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A16D6E" w:rsidRPr="00A16D6E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A16D6E" w:rsidRDefault="00DE70EB" w:rsidP="00A24F35">
            <w:pPr>
              <w:pStyle w:val="a6"/>
              <w:spacing w:line="240" w:lineRule="auto"/>
              <w:jc w:val="center"/>
              <w:rPr>
                <w:color w:val="FF0000"/>
              </w:rPr>
            </w:pPr>
            <w:bookmarkStart w:id="0" w:name="_GoBack"/>
            <w:bookmarkEnd w:id="0"/>
            <w:r w:rsidRPr="00A16D6E">
              <w:rPr>
                <w:noProof/>
                <w:color w:val="FF0000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BA4236" w:rsidRDefault="00FA359C" w:rsidP="00A24F35">
            <w:pPr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BA4236">
              <w:rPr>
                <w:b/>
                <w:color w:val="0D0D0D" w:themeColor="text1" w:themeTint="F2"/>
                <w:sz w:val="36"/>
                <w:szCs w:val="36"/>
              </w:rPr>
              <w:t xml:space="preserve">     </w:t>
            </w:r>
          </w:p>
          <w:p w:rsidR="00A24F35" w:rsidRPr="00BA4236" w:rsidRDefault="00A24F35" w:rsidP="00A24F35">
            <w:pPr>
              <w:jc w:val="center"/>
              <w:rPr>
                <w:b/>
                <w:color w:val="0D0D0D" w:themeColor="text1" w:themeTint="F2"/>
                <w:sz w:val="32"/>
                <w:szCs w:val="32"/>
                <w:lang w:val="en-US"/>
              </w:rPr>
            </w:pPr>
            <w:r w:rsidRPr="00BA4236">
              <w:rPr>
                <w:b/>
                <w:color w:val="0D0D0D" w:themeColor="text1" w:themeTint="F2"/>
                <w:sz w:val="32"/>
                <w:szCs w:val="32"/>
              </w:rPr>
              <w:t>ООО «ПК ГЕО»</w:t>
            </w:r>
          </w:p>
          <w:p w:rsidR="00FA359C" w:rsidRPr="00A16D6E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FA359C" w:rsidRPr="00A16D6E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FF0000"/>
                <w:sz w:val="18"/>
              </w:rPr>
            </w:pPr>
          </w:p>
        </w:tc>
      </w:tr>
      <w:tr w:rsidR="00A16D6E" w:rsidRPr="00A16D6E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4E7BA6" w:rsidRPr="007B2F58" w:rsidRDefault="004E7BA6" w:rsidP="004E7BA6">
            <w:pPr>
              <w:spacing w:line="360" w:lineRule="auto"/>
              <w:jc w:val="right"/>
              <w:rPr>
                <w:i/>
                <w:color w:val="0D0D0D" w:themeColor="text1" w:themeTint="F2"/>
                <w:sz w:val="28"/>
                <w:szCs w:val="28"/>
              </w:rPr>
            </w:pPr>
            <w:r w:rsidRPr="007B2F58">
              <w:rPr>
                <w:i/>
                <w:color w:val="0D0D0D" w:themeColor="text1" w:themeTint="F2"/>
                <w:sz w:val="28"/>
                <w:szCs w:val="28"/>
              </w:rPr>
              <w:t>Договор подряда № 25/22</w:t>
            </w:r>
          </w:p>
          <w:p w:rsidR="00B22174" w:rsidRPr="004E7BA6" w:rsidRDefault="004E7BA6" w:rsidP="004E7BA6">
            <w:pPr>
              <w:pStyle w:val="200"/>
              <w:jc w:val="right"/>
              <w:rPr>
                <w:b w:val="0"/>
                <w:bCs w:val="0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4E7BA6">
              <w:rPr>
                <w:b w:val="0"/>
                <w:bCs w:val="0"/>
                <w:i/>
                <w:color w:val="0D0D0D" w:themeColor="text1" w:themeTint="F2"/>
                <w:sz w:val="28"/>
                <w:szCs w:val="28"/>
                <w:lang w:eastAsia="ru-RU"/>
              </w:rPr>
              <w:t>от 25 мая2022г.</w:t>
            </w:r>
          </w:p>
          <w:p w:rsidR="004E7BA6" w:rsidRPr="00A16D6E" w:rsidRDefault="004E7BA6" w:rsidP="004E7BA6">
            <w:pPr>
              <w:pStyle w:val="200"/>
              <w:rPr>
                <w:i/>
                <w:color w:val="FF0000"/>
              </w:rPr>
            </w:pPr>
          </w:p>
          <w:p w:rsidR="002E25F5" w:rsidRPr="007B2F58" w:rsidRDefault="002E25F5" w:rsidP="002E25F5">
            <w:pPr>
              <w:pStyle w:val="200"/>
              <w:spacing w:line="360" w:lineRule="auto"/>
              <w:rPr>
                <w:i/>
                <w:color w:val="0D0D0D" w:themeColor="text1" w:themeTint="F2"/>
              </w:rPr>
            </w:pPr>
            <w:r w:rsidRPr="007B2F58">
              <w:rPr>
                <w:i/>
                <w:color w:val="0D0D0D" w:themeColor="text1" w:themeTint="F2"/>
              </w:rPr>
              <w:t>Проект изменени</w:t>
            </w:r>
            <w:r>
              <w:rPr>
                <w:i/>
                <w:color w:val="0D0D0D" w:themeColor="text1" w:themeTint="F2"/>
              </w:rPr>
              <w:t>й</w:t>
            </w:r>
            <w:r w:rsidRPr="007B2F58">
              <w:rPr>
                <w:i/>
                <w:color w:val="0D0D0D" w:themeColor="text1" w:themeTint="F2"/>
              </w:rPr>
              <w:t xml:space="preserve"> и дополнени</w:t>
            </w:r>
            <w:r>
              <w:rPr>
                <w:i/>
                <w:color w:val="0D0D0D" w:themeColor="text1" w:themeTint="F2"/>
              </w:rPr>
              <w:t>й</w:t>
            </w:r>
            <w:r w:rsidRPr="007B2F58">
              <w:rPr>
                <w:i/>
                <w:color w:val="0D0D0D" w:themeColor="text1" w:themeTint="F2"/>
              </w:rPr>
              <w:t xml:space="preserve"> в </w:t>
            </w:r>
          </w:p>
          <w:p w:rsidR="002E25F5" w:rsidRPr="007B2F58" w:rsidRDefault="002E25F5" w:rsidP="002E25F5">
            <w:pPr>
              <w:pStyle w:val="200"/>
              <w:spacing w:line="360" w:lineRule="auto"/>
              <w:rPr>
                <w:i/>
                <w:color w:val="0D0D0D" w:themeColor="text1" w:themeTint="F2"/>
              </w:rPr>
            </w:pPr>
            <w:r w:rsidRPr="007B2F58">
              <w:rPr>
                <w:i/>
                <w:color w:val="0D0D0D" w:themeColor="text1" w:themeTint="F2"/>
              </w:rPr>
              <w:t>генеральный план</w:t>
            </w:r>
          </w:p>
          <w:p w:rsidR="002E25F5" w:rsidRPr="007B2F58" w:rsidRDefault="002E25F5" w:rsidP="002E25F5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 w:rsidRPr="007B2F58">
              <w:rPr>
                <w:b/>
                <w:i/>
                <w:sz w:val="40"/>
                <w:szCs w:val="40"/>
              </w:rPr>
              <w:t>муниципального образования сельское поселение «Деревня Большие Козлы»</w:t>
            </w:r>
          </w:p>
          <w:p w:rsidR="002E25F5" w:rsidRPr="007B2F58" w:rsidRDefault="002E25F5" w:rsidP="002E25F5">
            <w:pPr>
              <w:pStyle w:val="a6"/>
              <w:jc w:val="center"/>
              <w:rPr>
                <w:b/>
                <w:i/>
                <w:sz w:val="40"/>
                <w:szCs w:val="40"/>
              </w:rPr>
            </w:pPr>
            <w:r w:rsidRPr="007B2F58">
              <w:rPr>
                <w:b/>
                <w:i/>
                <w:sz w:val="40"/>
                <w:szCs w:val="40"/>
              </w:rPr>
              <w:t>Перемышльского района</w:t>
            </w:r>
          </w:p>
          <w:p w:rsidR="002E25F5" w:rsidRPr="007B2F58" w:rsidRDefault="002E25F5" w:rsidP="002E25F5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7B2F58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2E25F5" w:rsidRPr="007B2F58" w:rsidRDefault="002E25F5" w:rsidP="002E25F5">
            <w:pPr>
              <w:pStyle w:val="200"/>
              <w:spacing w:line="360" w:lineRule="auto"/>
              <w:rPr>
                <w:i/>
                <w:color w:val="0D0D0D" w:themeColor="text1" w:themeTint="F2"/>
                <w:sz w:val="28"/>
                <w:szCs w:val="2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D72584" w:rsidRPr="003146BE" w:rsidRDefault="00D72584" w:rsidP="00D72584">
            <w:pPr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3146BE">
              <w:rPr>
                <w:i/>
                <w:color w:val="0D0D0D" w:themeColor="text1" w:themeTint="F2"/>
                <w:sz w:val="28"/>
                <w:szCs w:val="28"/>
              </w:rPr>
              <w:t xml:space="preserve">Утвержден Решением </w:t>
            </w:r>
            <w:r w:rsidR="002E25F5">
              <w:rPr>
                <w:i/>
                <w:color w:val="0D0D0D" w:themeColor="text1" w:themeTint="F2"/>
                <w:sz w:val="28"/>
                <w:szCs w:val="28"/>
              </w:rPr>
              <w:t>_______</w:t>
            </w:r>
            <w:r w:rsidRPr="003146BE">
              <w:rPr>
                <w:i/>
                <w:color w:val="0D0D0D" w:themeColor="text1" w:themeTint="F2"/>
                <w:sz w:val="28"/>
                <w:szCs w:val="28"/>
              </w:rPr>
              <w:t xml:space="preserve"> от </w:t>
            </w:r>
            <w:r w:rsidR="002E25F5">
              <w:rPr>
                <w:i/>
                <w:color w:val="0D0D0D" w:themeColor="text1" w:themeTint="F2"/>
                <w:sz w:val="28"/>
                <w:szCs w:val="28"/>
              </w:rPr>
              <w:t>________</w:t>
            </w:r>
            <w:r w:rsidRPr="003146BE">
              <w:rPr>
                <w:i/>
                <w:color w:val="0D0D0D" w:themeColor="text1" w:themeTint="F2"/>
                <w:sz w:val="28"/>
                <w:szCs w:val="28"/>
              </w:rPr>
              <w:t xml:space="preserve"> № </w:t>
            </w:r>
            <w:r w:rsidR="002E25F5">
              <w:rPr>
                <w:i/>
                <w:color w:val="0D0D0D" w:themeColor="text1" w:themeTint="F2"/>
                <w:sz w:val="28"/>
                <w:szCs w:val="28"/>
              </w:rPr>
              <w:t>__</w:t>
            </w: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24F35" w:rsidRPr="00F44826" w:rsidRDefault="00A24F35" w:rsidP="00A24F35">
            <w:pPr>
              <w:spacing w:line="240" w:lineRule="atLeast"/>
              <w:ind w:left="426"/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30832" w:rsidRPr="00F44826" w:rsidRDefault="00130832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F44826">
              <w:rPr>
                <w:b/>
                <w:i/>
                <w:color w:val="0D0D0D" w:themeColor="text1" w:themeTint="F2"/>
                <w:sz w:val="28"/>
                <w:szCs w:val="28"/>
              </w:rPr>
              <w:t>Калуга</w:t>
            </w: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F44826">
              <w:rPr>
                <w:b/>
                <w:i/>
                <w:color w:val="0D0D0D" w:themeColor="text1" w:themeTint="F2"/>
                <w:sz w:val="28"/>
                <w:szCs w:val="28"/>
              </w:rPr>
              <w:t>202</w:t>
            </w:r>
            <w:r w:rsidR="00024FDE">
              <w:rPr>
                <w:b/>
                <w:i/>
                <w:color w:val="0D0D0D" w:themeColor="text1" w:themeTint="F2"/>
                <w:sz w:val="28"/>
                <w:szCs w:val="28"/>
              </w:rPr>
              <w:t>2</w:t>
            </w:r>
            <w:r w:rsidRPr="00F44826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г.</w:t>
            </w:r>
          </w:p>
          <w:p w:rsidR="00A24F35" w:rsidRPr="00A16D6E" w:rsidRDefault="00A24F35" w:rsidP="00A24F35">
            <w:pPr>
              <w:pStyle w:val="a6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A24F35" w:rsidRPr="00A16D6E" w:rsidRDefault="00A24F35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FF0000"/>
              </w:rPr>
            </w:pPr>
            <w:r w:rsidRPr="00A16D6E">
              <w:rPr>
                <w:color w:val="FF0000"/>
                <w:sz w:val="18"/>
              </w:rPr>
              <w:tab/>
            </w:r>
          </w:p>
        </w:tc>
      </w:tr>
    </w:tbl>
    <w:p w:rsidR="00991821" w:rsidRPr="00A16D6E" w:rsidRDefault="00991821" w:rsidP="00F949F7">
      <w:pPr>
        <w:pStyle w:val="a6"/>
        <w:suppressAutoHyphens/>
        <w:spacing w:line="240" w:lineRule="auto"/>
        <w:rPr>
          <w:color w:val="FF0000"/>
        </w:rPr>
      </w:pPr>
    </w:p>
    <w:p w:rsidR="00991821" w:rsidRPr="00A16D6E" w:rsidRDefault="00B22174" w:rsidP="00991821">
      <w:pPr>
        <w:pStyle w:val="a6"/>
        <w:suppressAutoHyphens/>
        <w:spacing w:line="240" w:lineRule="auto"/>
        <w:rPr>
          <w:color w:val="FF0000"/>
          <w:lang w:val="en-US"/>
        </w:rPr>
      </w:pPr>
      <w:r w:rsidRPr="00A16D6E"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5783077</wp:posOffset>
                </wp:positionH>
                <wp:positionV relativeFrom="paragraph">
                  <wp:posOffset>209748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A643C5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991821" w:rsidRPr="00A16D6E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A16D6E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2E25F5" w:rsidRPr="007B2F58" w:rsidRDefault="002E25F5" w:rsidP="002E25F5">
      <w:pPr>
        <w:pStyle w:val="a6"/>
        <w:jc w:val="center"/>
        <w:rPr>
          <w:b/>
          <w:color w:val="FF0000"/>
          <w:sz w:val="28"/>
          <w:szCs w:val="28"/>
          <w:highlight w:val="yellow"/>
        </w:rPr>
      </w:pPr>
    </w:p>
    <w:p w:rsidR="002E25F5" w:rsidRPr="007B2F58" w:rsidRDefault="002E25F5" w:rsidP="002E25F5">
      <w:pPr>
        <w:pStyle w:val="a6"/>
        <w:jc w:val="center"/>
        <w:rPr>
          <w:b/>
          <w:i/>
          <w:color w:val="0D0D0D" w:themeColor="text1" w:themeTint="F2"/>
          <w:sz w:val="28"/>
          <w:szCs w:val="28"/>
        </w:rPr>
      </w:pPr>
      <w:r w:rsidRPr="007B2F58">
        <w:rPr>
          <w:b/>
          <w:i/>
          <w:color w:val="0D0D0D" w:themeColor="text1" w:themeTint="F2"/>
          <w:sz w:val="28"/>
          <w:szCs w:val="28"/>
        </w:rPr>
        <w:t>ГЕНЕРАЛЬНЫЙ ПЛАН</w:t>
      </w:r>
    </w:p>
    <w:p w:rsidR="002E25F5" w:rsidRPr="007B2F58" w:rsidRDefault="002E25F5" w:rsidP="002E25F5">
      <w:pPr>
        <w:pStyle w:val="200"/>
        <w:spacing w:line="360" w:lineRule="auto"/>
        <w:rPr>
          <w:i/>
          <w:color w:val="0D0D0D" w:themeColor="text1" w:themeTint="F2"/>
          <w:sz w:val="28"/>
          <w:szCs w:val="28"/>
        </w:rPr>
      </w:pPr>
      <w:r w:rsidRPr="007B2F58">
        <w:rPr>
          <w:i/>
          <w:color w:val="0D0D0D" w:themeColor="text1" w:themeTint="F2"/>
          <w:sz w:val="28"/>
          <w:szCs w:val="28"/>
        </w:rPr>
        <w:t>муниципального образования</w:t>
      </w:r>
    </w:p>
    <w:p w:rsidR="002E25F5" w:rsidRPr="007B2F58" w:rsidRDefault="002E25F5" w:rsidP="002E25F5">
      <w:pPr>
        <w:pStyle w:val="a6"/>
        <w:jc w:val="center"/>
        <w:rPr>
          <w:b/>
          <w:i/>
          <w:color w:val="0D0D0D" w:themeColor="text1" w:themeTint="F2"/>
          <w:sz w:val="28"/>
          <w:szCs w:val="28"/>
        </w:rPr>
      </w:pPr>
      <w:r w:rsidRPr="007B2F58">
        <w:rPr>
          <w:b/>
          <w:i/>
          <w:color w:val="0D0D0D" w:themeColor="text1" w:themeTint="F2"/>
          <w:sz w:val="28"/>
          <w:szCs w:val="28"/>
        </w:rPr>
        <w:t>сельского поселения</w:t>
      </w:r>
      <w:r w:rsidRPr="007B2F58">
        <w:rPr>
          <w:i/>
          <w:color w:val="0D0D0D" w:themeColor="text1" w:themeTint="F2"/>
          <w:sz w:val="28"/>
          <w:szCs w:val="28"/>
        </w:rPr>
        <w:t xml:space="preserve"> </w:t>
      </w:r>
      <w:r w:rsidRPr="007B2F58">
        <w:rPr>
          <w:b/>
          <w:i/>
          <w:color w:val="0D0D0D" w:themeColor="text1" w:themeTint="F2"/>
          <w:sz w:val="28"/>
          <w:szCs w:val="28"/>
        </w:rPr>
        <w:t>«</w:t>
      </w:r>
      <w:r w:rsidRPr="007B2F58">
        <w:rPr>
          <w:b/>
          <w:i/>
          <w:sz w:val="28"/>
          <w:szCs w:val="28"/>
        </w:rPr>
        <w:t>Деревня Большие Козлы</w:t>
      </w:r>
      <w:r w:rsidRPr="007B2F58">
        <w:rPr>
          <w:b/>
          <w:i/>
          <w:color w:val="0D0D0D" w:themeColor="text1" w:themeTint="F2"/>
          <w:sz w:val="28"/>
          <w:szCs w:val="28"/>
        </w:rPr>
        <w:t>»</w:t>
      </w:r>
    </w:p>
    <w:p w:rsidR="002E25F5" w:rsidRPr="007B2F58" w:rsidRDefault="002E25F5" w:rsidP="002E25F5">
      <w:pPr>
        <w:pStyle w:val="a6"/>
        <w:jc w:val="center"/>
        <w:rPr>
          <w:b/>
          <w:i/>
          <w:color w:val="0D0D0D" w:themeColor="text1" w:themeTint="F2"/>
          <w:sz w:val="28"/>
          <w:szCs w:val="28"/>
        </w:rPr>
      </w:pPr>
      <w:r w:rsidRPr="007B2F58">
        <w:rPr>
          <w:b/>
          <w:i/>
          <w:color w:val="0D0D0D" w:themeColor="text1" w:themeTint="F2"/>
          <w:sz w:val="28"/>
          <w:szCs w:val="28"/>
        </w:rPr>
        <w:t>Перемышльского района</w:t>
      </w:r>
    </w:p>
    <w:p w:rsidR="002E25F5" w:rsidRPr="007B2F58" w:rsidRDefault="002E25F5" w:rsidP="002E25F5">
      <w:pPr>
        <w:pStyle w:val="200"/>
        <w:spacing w:line="360" w:lineRule="auto"/>
        <w:rPr>
          <w:i/>
          <w:color w:val="0D0D0D" w:themeColor="text1" w:themeTint="F2"/>
          <w:sz w:val="28"/>
          <w:szCs w:val="28"/>
        </w:rPr>
      </w:pPr>
      <w:r w:rsidRPr="007B2F58">
        <w:rPr>
          <w:i/>
          <w:color w:val="0D0D0D" w:themeColor="text1" w:themeTint="F2"/>
          <w:sz w:val="28"/>
          <w:szCs w:val="28"/>
        </w:rPr>
        <w:t xml:space="preserve"> Калужской области</w:t>
      </w:r>
    </w:p>
    <w:p w:rsidR="00991821" w:rsidRPr="00F44826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0E30E7" w:rsidRPr="002E25F5" w:rsidRDefault="000E30E7" w:rsidP="000E30E7">
      <w:pPr>
        <w:pStyle w:val="a6"/>
        <w:spacing w:line="240" w:lineRule="auto"/>
        <w:jc w:val="center"/>
        <w:rPr>
          <w:color w:val="0D0D0D" w:themeColor="text1" w:themeTint="F2"/>
          <w:sz w:val="32"/>
          <w:szCs w:val="32"/>
        </w:rPr>
      </w:pPr>
      <w:r w:rsidRPr="002E25F5">
        <w:rPr>
          <w:b/>
          <w:i/>
          <w:color w:val="0D0D0D" w:themeColor="text1" w:themeTint="F2"/>
          <w:sz w:val="32"/>
          <w:szCs w:val="32"/>
        </w:rPr>
        <w:t>Положение о территориальном планировании</w:t>
      </w:r>
    </w:p>
    <w:p w:rsidR="00991821" w:rsidRPr="00A16D6E" w:rsidRDefault="00991821" w:rsidP="00991821">
      <w:pPr>
        <w:pStyle w:val="a6"/>
        <w:spacing w:line="240" w:lineRule="auto"/>
        <w:jc w:val="center"/>
        <w:rPr>
          <w:color w:val="FF0000"/>
          <w:sz w:val="18"/>
        </w:rPr>
      </w:pPr>
    </w:p>
    <w:p w:rsidR="00991821" w:rsidRPr="00A16D6E" w:rsidRDefault="00991821" w:rsidP="00991821">
      <w:pPr>
        <w:rPr>
          <w:b/>
          <w:i/>
          <w:color w:val="FF0000"/>
          <w:sz w:val="40"/>
          <w:szCs w:val="40"/>
        </w:rPr>
      </w:pPr>
    </w:p>
    <w:p w:rsidR="002E25F5" w:rsidRPr="007B2F58" w:rsidRDefault="002E25F5" w:rsidP="002E25F5">
      <w:pPr>
        <w:spacing w:line="360" w:lineRule="auto"/>
        <w:rPr>
          <w:b/>
          <w:i/>
          <w:color w:val="0D0D0D" w:themeColor="text1" w:themeTint="F2"/>
          <w:sz w:val="28"/>
          <w:szCs w:val="28"/>
          <w:highlight w:val="yellow"/>
        </w:rPr>
      </w:pPr>
    </w:p>
    <w:p w:rsidR="002E25F5" w:rsidRPr="007B2F58" w:rsidRDefault="002E25F5" w:rsidP="002E25F5">
      <w:pPr>
        <w:spacing w:line="360" w:lineRule="auto"/>
        <w:jc w:val="center"/>
        <w:rPr>
          <w:i/>
          <w:color w:val="0D0D0D" w:themeColor="text1" w:themeTint="F2"/>
          <w:sz w:val="28"/>
          <w:szCs w:val="28"/>
        </w:rPr>
      </w:pPr>
      <w:r w:rsidRPr="007B2F58">
        <w:rPr>
          <w:i/>
          <w:color w:val="0D0D0D" w:themeColor="text1" w:themeTint="F2"/>
          <w:sz w:val="28"/>
          <w:szCs w:val="28"/>
        </w:rPr>
        <w:t>Утвержден Решением Сельской Думы от 05.06.2014 № 174</w:t>
      </w:r>
    </w:p>
    <w:p w:rsidR="002E25F5" w:rsidRPr="007B2F58" w:rsidRDefault="002E25F5" w:rsidP="002E25F5">
      <w:pPr>
        <w:spacing w:line="360" w:lineRule="auto"/>
        <w:jc w:val="center"/>
        <w:rPr>
          <w:i/>
          <w:color w:val="0D0D0D" w:themeColor="text1" w:themeTint="F2"/>
          <w:sz w:val="28"/>
          <w:szCs w:val="28"/>
        </w:rPr>
      </w:pPr>
      <w:r w:rsidRPr="007B2F58">
        <w:rPr>
          <w:i/>
          <w:color w:val="0D0D0D" w:themeColor="text1" w:themeTint="F2"/>
          <w:sz w:val="28"/>
          <w:szCs w:val="28"/>
        </w:rPr>
        <w:t xml:space="preserve">Утвержден </w:t>
      </w:r>
      <w:hyperlink r:id="rId10" w:history="1">
        <w:r w:rsidRPr="007B2F58">
          <w:rPr>
            <w:i/>
            <w:color w:val="0D0D0D" w:themeColor="text1" w:themeTint="F2"/>
            <w:sz w:val="28"/>
            <w:szCs w:val="28"/>
          </w:rPr>
          <w:t xml:space="preserve"> Решением Районного Собрания от 22.09.2016 № 58</w:t>
        </w:r>
      </w:hyperlink>
    </w:p>
    <w:p w:rsidR="002E25F5" w:rsidRPr="007B2F58" w:rsidRDefault="002E25F5" w:rsidP="002E25F5">
      <w:pPr>
        <w:spacing w:line="360" w:lineRule="auto"/>
        <w:jc w:val="center"/>
        <w:rPr>
          <w:i/>
          <w:color w:val="0D0D0D" w:themeColor="text1" w:themeTint="F2"/>
          <w:sz w:val="28"/>
          <w:szCs w:val="28"/>
        </w:rPr>
      </w:pPr>
      <w:r w:rsidRPr="007B2F58">
        <w:rPr>
          <w:i/>
          <w:color w:val="0D0D0D" w:themeColor="text1" w:themeTint="F2"/>
          <w:sz w:val="28"/>
          <w:szCs w:val="28"/>
        </w:rPr>
        <w:t>Утвержден Решением Районного Собрания от _________</w:t>
      </w:r>
    </w:p>
    <w:p w:rsidR="00D72584" w:rsidRPr="00F44826" w:rsidRDefault="00D72584" w:rsidP="00F44826">
      <w:pPr>
        <w:jc w:val="center"/>
        <w:rPr>
          <w:i/>
          <w:color w:val="0D0D0D" w:themeColor="text1" w:themeTint="F2"/>
          <w:sz w:val="28"/>
          <w:szCs w:val="28"/>
        </w:rPr>
      </w:pPr>
    </w:p>
    <w:p w:rsidR="006E7C75" w:rsidRPr="00A16D6E" w:rsidRDefault="00991821" w:rsidP="00512B2B">
      <w:pPr>
        <w:jc w:val="center"/>
        <w:rPr>
          <w:color w:val="FF0000"/>
          <w:sz w:val="18"/>
        </w:rPr>
      </w:pPr>
      <w:r w:rsidRPr="00A16D6E">
        <w:rPr>
          <w:color w:val="FF0000"/>
        </w:rPr>
        <w:br w:type="page"/>
      </w:r>
    </w:p>
    <w:p w:rsidR="00AF0845" w:rsidRPr="00BA4236" w:rsidRDefault="00AF0845" w:rsidP="004B4923">
      <w:pPr>
        <w:spacing w:line="360" w:lineRule="auto"/>
        <w:ind w:right="-1"/>
        <w:jc w:val="center"/>
        <w:rPr>
          <w:b/>
          <w:color w:val="0D0D0D" w:themeColor="text1" w:themeTint="F2"/>
          <w:sz w:val="26"/>
          <w:szCs w:val="26"/>
        </w:rPr>
      </w:pPr>
      <w:r w:rsidRPr="00BA4236">
        <w:rPr>
          <w:b/>
          <w:color w:val="0D0D0D" w:themeColor="text1" w:themeTint="F2"/>
          <w:sz w:val="26"/>
          <w:szCs w:val="26"/>
        </w:rPr>
        <w:lastRenderedPageBreak/>
        <w:t>ОГЛАВЛЕНИЕ</w:t>
      </w:r>
    </w:p>
    <w:p w:rsidR="00BA4236" w:rsidRPr="00BA4236" w:rsidRDefault="00AB6943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00A16D6E">
        <w:rPr>
          <w:color w:val="FF0000"/>
          <w14:textFill>
            <w14:solidFill>
              <w14:srgbClr w14:val="FF0000">
                <w14:lumMod w14:val="95000"/>
                <w14:lumOff w14:val="5000"/>
              </w14:srgbClr>
            </w14:solidFill>
          </w14:textFill>
        </w:rPr>
        <w:fldChar w:fldCharType="begin"/>
      </w:r>
      <w:r w:rsidRPr="00A16D6E">
        <w:rPr>
          <w:color w:val="FF0000"/>
          <w14:textFill>
            <w14:solidFill>
              <w14:srgbClr w14:val="FF0000">
                <w14:lumMod w14:val="95000"/>
                <w14:lumOff w14:val="5000"/>
              </w14:srgbClr>
            </w14:solidFill>
          </w14:textFill>
        </w:rPr>
        <w:instrText xml:space="preserve"> TOC \o "1-3" \h \z </w:instrText>
      </w:r>
      <w:r w:rsidRPr="00A16D6E">
        <w:rPr>
          <w:color w:val="FF0000"/>
          <w14:textFill>
            <w14:solidFill>
              <w14:srgbClr w14:val="FF0000">
                <w14:lumMod w14:val="95000"/>
                <w14:lumOff w14:val="5000"/>
              </w14:srgbClr>
            </w14:solidFill>
          </w14:textFill>
        </w:rPr>
        <w:fldChar w:fldCharType="separate"/>
      </w:r>
      <w:hyperlink w:anchor="_Toc83122762" w:history="1">
        <w:r w:rsidR="00BA4236" w:rsidRPr="00BA4236">
          <w:rPr>
            <w:rStyle w:val="ab"/>
            <w:b/>
            <w:color w:val="0D0D0D" w:themeColor="text1" w:themeTint="F2"/>
          </w:rPr>
          <w:t>СОСТАВ ПРОЕКТА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_Toc83122762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4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7C0E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3" w:history="1">
        <w:r w:rsidR="00BA4236" w:rsidRPr="00BA4236">
          <w:rPr>
            <w:rStyle w:val="ab"/>
            <w:color w:val="0D0D0D" w:themeColor="text1" w:themeTint="F2"/>
          </w:rPr>
          <w:t>ВВЕДЕНИЕ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_Toc83122763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5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7C0E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4" w:history="1">
        <w:r w:rsidR="00BA4236" w:rsidRPr="00BA4236">
          <w:rPr>
            <w:rStyle w:val="ab"/>
            <w:color w:val="0D0D0D" w:themeColor="text1" w:themeTint="F2"/>
          </w:rPr>
          <w:t>I.</w:t>
        </w:r>
        <w:r w:rsidR="00BA4236" w:rsidRPr="00BA4236">
          <w:rPr>
            <w:rFonts w:asciiTheme="minorHAnsi" w:eastAsiaTheme="minorEastAsia" w:hAnsiTheme="minorHAnsi" w:cstheme="minorBidi"/>
            <w:b w:val="0"/>
            <w:caps w:val="0"/>
            <w:color w:val="0D0D0D" w:themeColor="text1" w:themeTint="F2"/>
            <w:sz w:val="22"/>
            <w:szCs w:val="22"/>
            <w:lang w:val="ru-RU"/>
          </w:rPr>
          <w:tab/>
        </w:r>
        <w:r w:rsidR="00BA4236" w:rsidRPr="00BA4236">
          <w:rPr>
            <w:rStyle w:val="ab"/>
            <w:color w:val="0D0D0D" w:themeColor="text1" w:themeTint="F2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BA4236" w:rsidRPr="00BA4236">
          <w:rPr>
            <w:webHidden/>
            <w:color w:val="0D0D0D" w:themeColor="text1" w:themeTint="F2"/>
          </w:rPr>
          <w:tab/>
        </w:r>
        <w:r w:rsidR="00BA4236" w:rsidRPr="00BA4236">
          <w:rPr>
            <w:webHidden/>
            <w:color w:val="0D0D0D" w:themeColor="text1" w:themeTint="F2"/>
          </w:rPr>
          <w:fldChar w:fldCharType="begin"/>
        </w:r>
        <w:r w:rsidR="00BA4236" w:rsidRPr="00BA4236">
          <w:rPr>
            <w:webHidden/>
            <w:color w:val="0D0D0D" w:themeColor="text1" w:themeTint="F2"/>
          </w:rPr>
          <w:instrText xml:space="preserve"> PAGEREF _Toc83122764 \h </w:instrText>
        </w:r>
        <w:r w:rsidR="00BA4236" w:rsidRPr="00BA4236">
          <w:rPr>
            <w:webHidden/>
            <w:color w:val="0D0D0D" w:themeColor="text1" w:themeTint="F2"/>
          </w:rPr>
        </w:r>
        <w:r w:rsidR="00BA4236" w:rsidRPr="00BA4236">
          <w:rPr>
            <w:webHidden/>
            <w:color w:val="0D0D0D" w:themeColor="text1" w:themeTint="F2"/>
          </w:rPr>
          <w:fldChar w:fldCharType="separate"/>
        </w:r>
        <w:r w:rsidR="00216ED0">
          <w:rPr>
            <w:webHidden/>
            <w:color w:val="0D0D0D" w:themeColor="text1" w:themeTint="F2"/>
          </w:rPr>
          <w:t>7</w:t>
        </w:r>
        <w:r w:rsidR="00BA4236" w:rsidRPr="00BA4236">
          <w:rPr>
            <w:webHidden/>
            <w:color w:val="0D0D0D" w:themeColor="text1" w:themeTint="F2"/>
          </w:rPr>
          <w:fldChar w:fldCharType="end"/>
        </w:r>
      </w:hyperlink>
    </w:p>
    <w:p w:rsidR="00BA4236" w:rsidRPr="00BA4236" w:rsidRDefault="00A87C0E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5" w:history="1">
        <w:r w:rsidR="00BA4236" w:rsidRPr="00BA4236">
          <w:rPr>
            <w:rStyle w:val="ab"/>
            <w:color w:val="0D0D0D" w:themeColor="text1" w:themeTint="F2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A4236" w:rsidRPr="00BA4236">
          <w:rPr>
            <w:webHidden/>
            <w:color w:val="0D0D0D" w:themeColor="text1" w:themeTint="F2"/>
          </w:rPr>
          <w:tab/>
        </w:r>
        <w:r w:rsidR="00BA4236" w:rsidRPr="00BA4236">
          <w:rPr>
            <w:webHidden/>
            <w:color w:val="0D0D0D" w:themeColor="text1" w:themeTint="F2"/>
          </w:rPr>
          <w:fldChar w:fldCharType="begin"/>
        </w:r>
        <w:r w:rsidR="00BA4236" w:rsidRPr="00BA4236">
          <w:rPr>
            <w:webHidden/>
            <w:color w:val="0D0D0D" w:themeColor="text1" w:themeTint="F2"/>
          </w:rPr>
          <w:instrText xml:space="preserve"> PAGEREF _Toc83122765 \h </w:instrText>
        </w:r>
        <w:r w:rsidR="00BA4236" w:rsidRPr="00BA4236">
          <w:rPr>
            <w:webHidden/>
            <w:color w:val="0D0D0D" w:themeColor="text1" w:themeTint="F2"/>
          </w:rPr>
        </w:r>
        <w:r w:rsidR="00BA4236" w:rsidRPr="00BA4236">
          <w:rPr>
            <w:webHidden/>
            <w:color w:val="0D0D0D" w:themeColor="text1" w:themeTint="F2"/>
          </w:rPr>
          <w:fldChar w:fldCharType="separate"/>
        </w:r>
        <w:r w:rsidR="00216ED0">
          <w:rPr>
            <w:webHidden/>
            <w:color w:val="0D0D0D" w:themeColor="text1" w:themeTint="F2"/>
          </w:rPr>
          <w:t>8</w:t>
        </w:r>
        <w:r w:rsidR="00BA4236" w:rsidRPr="00BA4236">
          <w:rPr>
            <w:webHidden/>
            <w:color w:val="0D0D0D" w:themeColor="text1" w:themeTint="F2"/>
          </w:rPr>
          <w:fldChar w:fldCharType="end"/>
        </w:r>
      </w:hyperlink>
    </w:p>
    <w:p w:rsidR="00BA4236" w:rsidRPr="00BA4236" w:rsidRDefault="00A87C0E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6" w:history="1">
        <w:r w:rsidR="00BA4236" w:rsidRPr="00BA4236">
          <w:rPr>
            <w:rStyle w:val="ab"/>
            <w:i/>
            <w:color w:val="0D0D0D" w:themeColor="text1" w:themeTint="F2"/>
          </w:rPr>
          <w:t>II.1.1. Параметры функциональных зон сельского поселения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_Toc83122766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8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7C0E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7" w:history="1">
        <w:r w:rsidR="00BA4236" w:rsidRPr="00BA4236">
          <w:rPr>
            <w:rStyle w:val="ab"/>
            <w:i/>
            <w:color w:val="0D0D0D" w:themeColor="text1" w:themeTint="F2"/>
          </w:rPr>
          <w:t>II.1.2. Параметры распределения земель по категориям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_Toc83122767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9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7C0E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8" w:history="1">
        <w:r w:rsidR="00BA4236" w:rsidRPr="00BA4236">
          <w:rPr>
            <w:rStyle w:val="ab"/>
            <w:i/>
            <w:color w:val="0D0D0D" w:themeColor="text1" w:themeTint="F2"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_Toc83122768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10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7C0E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9" w:history="1">
        <w:r w:rsidR="00BA4236" w:rsidRPr="00BA4236">
          <w:rPr>
            <w:rStyle w:val="ab"/>
            <w:color w:val="0D0D0D" w:themeColor="text1" w:themeTint="F2"/>
          </w:rPr>
          <w:t>III. Перечень мероприятий по территориальному планированию</w:t>
        </w:r>
        <w:r w:rsidR="00BA4236" w:rsidRPr="00BA4236">
          <w:rPr>
            <w:webHidden/>
            <w:color w:val="0D0D0D" w:themeColor="text1" w:themeTint="F2"/>
          </w:rPr>
          <w:tab/>
        </w:r>
        <w:r w:rsidR="00BA4236" w:rsidRPr="00BA4236">
          <w:rPr>
            <w:webHidden/>
            <w:color w:val="0D0D0D" w:themeColor="text1" w:themeTint="F2"/>
          </w:rPr>
          <w:fldChar w:fldCharType="begin"/>
        </w:r>
        <w:r w:rsidR="00BA4236" w:rsidRPr="00BA4236">
          <w:rPr>
            <w:webHidden/>
            <w:color w:val="0D0D0D" w:themeColor="text1" w:themeTint="F2"/>
          </w:rPr>
          <w:instrText xml:space="preserve"> PAGEREF _Toc83122769 \h </w:instrText>
        </w:r>
        <w:r w:rsidR="00BA4236" w:rsidRPr="00BA4236">
          <w:rPr>
            <w:webHidden/>
            <w:color w:val="0D0D0D" w:themeColor="text1" w:themeTint="F2"/>
          </w:rPr>
        </w:r>
        <w:r w:rsidR="00BA4236" w:rsidRPr="00BA4236">
          <w:rPr>
            <w:webHidden/>
            <w:color w:val="0D0D0D" w:themeColor="text1" w:themeTint="F2"/>
          </w:rPr>
          <w:fldChar w:fldCharType="separate"/>
        </w:r>
        <w:r w:rsidR="00216ED0">
          <w:rPr>
            <w:webHidden/>
            <w:color w:val="0D0D0D" w:themeColor="text1" w:themeTint="F2"/>
          </w:rPr>
          <w:t>11</w:t>
        </w:r>
        <w:r w:rsidR="00BA4236" w:rsidRPr="00BA4236">
          <w:rPr>
            <w:webHidden/>
            <w:color w:val="0D0D0D" w:themeColor="text1" w:themeTint="F2"/>
          </w:rPr>
          <w:fldChar w:fldCharType="end"/>
        </w:r>
      </w:hyperlink>
    </w:p>
    <w:p w:rsidR="00DC61DC" w:rsidRPr="00A16D6E" w:rsidRDefault="00AB6943" w:rsidP="00BA4236">
      <w:pPr>
        <w:pStyle w:val="24"/>
        <w:rPr>
          <w:spacing w:val="5"/>
          <w:lang w:val="ru-RU"/>
        </w:rPr>
        <w:sectPr w:rsidR="00DC61DC" w:rsidRPr="00A16D6E" w:rsidSect="00BE1E6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A16D6E">
        <w:fldChar w:fldCharType="end"/>
      </w:r>
    </w:p>
    <w:p w:rsidR="00D156BF" w:rsidRPr="00F44826" w:rsidRDefault="00D156BF" w:rsidP="00DC61DC">
      <w:pPr>
        <w:pStyle w:val="34"/>
        <w:rPr>
          <w:color w:val="0D0D0D" w:themeColor="text1" w:themeTint="F2"/>
        </w:rPr>
      </w:pPr>
    </w:p>
    <w:p w:rsidR="00130832" w:rsidRPr="00F44826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D0D0D" w:themeColor="text1" w:themeTint="F2"/>
          <w:sz w:val="28"/>
          <w:szCs w:val="28"/>
        </w:rPr>
      </w:pPr>
      <w:bookmarkStart w:id="1" w:name="_Toc68359173"/>
      <w:bookmarkStart w:id="2" w:name="_Toc83122762"/>
      <w:r w:rsidRPr="00F44826">
        <w:rPr>
          <w:color w:val="0D0D0D" w:themeColor="text1" w:themeTint="F2"/>
          <w:sz w:val="28"/>
          <w:szCs w:val="28"/>
        </w:rPr>
        <w:t>СОСТАВ ПРОЕКТА</w:t>
      </w:r>
      <w:bookmarkEnd w:id="1"/>
      <w:bookmarkEnd w:id="2"/>
    </w:p>
    <w:p w:rsidR="00130832" w:rsidRPr="00F44826" w:rsidRDefault="00130832" w:rsidP="00130832">
      <w:pPr>
        <w:rPr>
          <w:color w:val="0D0D0D" w:themeColor="text1" w:themeTint="F2"/>
        </w:rPr>
      </w:pPr>
    </w:p>
    <w:p w:rsidR="00130832" w:rsidRPr="00F44826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F44826">
        <w:rPr>
          <w:color w:val="0D0D0D" w:themeColor="text1" w:themeTint="F2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F44826" w:rsidRPr="00F44826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Наименование материалов</w:t>
            </w:r>
          </w:p>
        </w:tc>
      </w:tr>
      <w:tr w:rsidR="00F44826" w:rsidRPr="00F44826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A053E" w:rsidRPr="00F44826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F44826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F44826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F44826" w:rsidRDefault="00130832" w:rsidP="00130832">
      <w:pPr>
        <w:spacing w:line="276" w:lineRule="auto"/>
        <w:rPr>
          <w:color w:val="0D0D0D" w:themeColor="text1" w:themeTint="F2"/>
          <w:sz w:val="26"/>
          <w:szCs w:val="26"/>
        </w:rPr>
      </w:pPr>
    </w:p>
    <w:p w:rsidR="00130832" w:rsidRPr="00F44826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F44826">
        <w:rPr>
          <w:color w:val="0D0D0D" w:themeColor="text1" w:themeTint="F2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F44826" w:rsidRPr="00F4482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Масштаб</w:t>
            </w:r>
          </w:p>
        </w:tc>
      </w:tr>
      <w:tr w:rsidR="00F44826" w:rsidRPr="00F4482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i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44826" w:rsidRPr="00F4482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D57FDD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</w:t>
            </w:r>
            <w:r w:rsidR="00D57FDD">
              <w:rPr>
                <w:color w:val="0D0D0D" w:themeColor="text1" w:themeTint="F2"/>
                <w:sz w:val="26"/>
                <w:szCs w:val="26"/>
              </w:rPr>
              <w:t>2</w:t>
            </w:r>
            <w:r w:rsidRPr="003146BE">
              <w:rPr>
                <w:color w:val="0D0D0D" w:themeColor="text1" w:themeTint="F2"/>
                <w:sz w:val="26"/>
                <w:szCs w:val="26"/>
              </w:rPr>
              <w:t>5 000</w:t>
            </w:r>
          </w:p>
        </w:tc>
      </w:tr>
      <w:tr w:rsidR="00F44826" w:rsidRPr="00F4482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D57FDD">
            <w:pPr>
              <w:jc w:val="center"/>
              <w:rPr>
                <w:color w:val="0D0D0D" w:themeColor="text1" w:themeTint="F2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</w:t>
            </w:r>
            <w:r w:rsidR="00D57FDD">
              <w:rPr>
                <w:color w:val="0D0D0D" w:themeColor="text1" w:themeTint="F2"/>
                <w:sz w:val="26"/>
                <w:szCs w:val="26"/>
              </w:rPr>
              <w:t>2</w:t>
            </w:r>
            <w:r w:rsidRPr="003146BE">
              <w:rPr>
                <w:color w:val="0D0D0D" w:themeColor="text1" w:themeTint="F2"/>
                <w:sz w:val="26"/>
                <w:szCs w:val="26"/>
              </w:rPr>
              <w:t>5 000</w:t>
            </w:r>
          </w:p>
        </w:tc>
      </w:tr>
      <w:tr w:rsidR="00F44826" w:rsidRPr="00F4482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D57FDD">
            <w:pPr>
              <w:jc w:val="center"/>
              <w:rPr>
                <w:color w:val="0D0D0D" w:themeColor="text1" w:themeTint="F2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</w:t>
            </w:r>
            <w:r w:rsidR="00D57FDD">
              <w:rPr>
                <w:color w:val="0D0D0D" w:themeColor="text1" w:themeTint="F2"/>
                <w:sz w:val="26"/>
                <w:szCs w:val="26"/>
              </w:rPr>
              <w:t>2</w:t>
            </w:r>
            <w:r w:rsidRPr="003146BE">
              <w:rPr>
                <w:color w:val="0D0D0D" w:themeColor="text1" w:themeTint="F2"/>
                <w:sz w:val="26"/>
                <w:szCs w:val="26"/>
              </w:rPr>
              <w:t>5 000</w:t>
            </w:r>
          </w:p>
        </w:tc>
      </w:tr>
      <w:tr w:rsidR="00F44826" w:rsidRPr="00F4482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  <w:tr w:rsidR="00F44826" w:rsidRPr="00F4482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2.</w:t>
            </w:r>
            <w:r w:rsidRPr="00F44826"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D57FDD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</w:t>
            </w:r>
            <w:r w:rsidR="00D57FDD">
              <w:rPr>
                <w:color w:val="0D0D0D" w:themeColor="text1" w:themeTint="F2"/>
                <w:sz w:val="26"/>
                <w:szCs w:val="26"/>
              </w:rPr>
              <w:t>2</w:t>
            </w:r>
            <w:r w:rsidRPr="003146BE">
              <w:rPr>
                <w:color w:val="0D0D0D" w:themeColor="text1" w:themeTint="F2"/>
                <w:sz w:val="26"/>
                <w:szCs w:val="26"/>
              </w:rPr>
              <w:t>5 000</w:t>
            </w:r>
          </w:p>
        </w:tc>
      </w:tr>
      <w:tr w:rsidR="00F44826" w:rsidRPr="00F4482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D57FDD">
            <w:pPr>
              <w:jc w:val="center"/>
              <w:rPr>
                <w:color w:val="0D0D0D" w:themeColor="text1" w:themeTint="F2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</w:t>
            </w:r>
            <w:r w:rsidR="00D57FDD">
              <w:rPr>
                <w:color w:val="0D0D0D" w:themeColor="text1" w:themeTint="F2"/>
                <w:sz w:val="26"/>
                <w:szCs w:val="26"/>
              </w:rPr>
              <w:t>2</w:t>
            </w:r>
            <w:r w:rsidRPr="003146BE">
              <w:rPr>
                <w:color w:val="0D0D0D" w:themeColor="text1" w:themeTint="F2"/>
                <w:sz w:val="26"/>
                <w:szCs w:val="26"/>
              </w:rPr>
              <w:t>5 000</w:t>
            </w:r>
          </w:p>
        </w:tc>
      </w:tr>
      <w:tr w:rsidR="00F44826" w:rsidRPr="00F44826" w:rsidTr="000D63D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D57FDD">
            <w:pPr>
              <w:jc w:val="center"/>
              <w:rPr>
                <w:color w:val="0D0D0D" w:themeColor="text1" w:themeTint="F2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</w:t>
            </w:r>
            <w:r w:rsidR="00D57FDD">
              <w:rPr>
                <w:color w:val="0D0D0D" w:themeColor="text1" w:themeTint="F2"/>
                <w:sz w:val="26"/>
                <w:szCs w:val="26"/>
              </w:rPr>
              <w:t>2</w:t>
            </w:r>
            <w:r w:rsidRPr="003146BE">
              <w:rPr>
                <w:color w:val="0D0D0D" w:themeColor="text1" w:themeTint="F2"/>
                <w:sz w:val="26"/>
                <w:szCs w:val="26"/>
              </w:rPr>
              <w:t>5 000</w:t>
            </w:r>
          </w:p>
        </w:tc>
      </w:tr>
    </w:tbl>
    <w:p w:rsidR="007A7BB4" w:rsidRPr="00A16D6E" w:rsidRDefault="007A7BB4" w:rsidP="00D156BF">
      <w:pPr>
        <w:rPr>
          <w:color w:val="FF0000"/>
        </w:rPr>
        <w:sectPr w:rsidR="007A7BB4" w:rsidRPr="00A16D6E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4D7157" w:rsidRDefault="00034D1B" w:rsidP="00927C04">
      <w:pPr>
        <w:pStyle w:val="2"/>
        <w:suppressAutoHyphens/>
        <w:rPr>
          <w:color w:val="0D0D0D" w:themeColor="text1" w:themeTint="F2"/>
          <w:sz w:val="26"/>
          <w:szCs w:val="26"/>
        </w:rPr>
      </w:pPr>
      <w:bookmarkStart w:id="3" w:name="_Toc343346292"/>
      <w:bookmarkStart w:id="4" w:name="_Toc83122763"/>
      <w:r w:rsidRPr="004D7157">
        <w:rPr>
          <w:color w:val="0D0D0D" w:themeColor="text1" w:themeTint="F2"/>
          <w:sz w:val="26"/>
          <w:szCs w:val="26"/>
        </w:rPr>
        <w:lastRenderedPageBreak/>
        <w:t>ВВЕДЕНИЕ</w:t>
      </w:r>
      <w:bookmarkEnd w:id="3"/>
      <w:bookmarkEnd w:id="4"/>
    </w:p>
    <w:p w:rsidR="002C7A99" w:rsidRPr="00D60773" w:rsidRDefault="002C7A99" w:rsidP="002C7A99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D60773">
        <w:rPr>
          <w:color w:val="0D0D0D" w:themeColor="text1" w:themeTint="F2"/>
          <w:sz w:val="26"/>
          <w:szCs w:val="26"/>
          <w:lang w:eastAsia="ar-SA"/>
        </w:rPr>
        <w:t>Генеральный план муниципального образования сельского поселения «</w:t>
      </w:r>
      <w:r w:rsidR="00A30153">
        <w:rPr>
          <w:color w:val="0D0D0D" w:themeColor="text1" w:themeTint="F2"/>
          <w:sz w:val="26"/>
          <w:szCs w:val="26"/>
          <w:lang w:eastAsia="ar-SA"/>
        </w:rPr>
        <w:t>Деревня Большие Козлы</w:t>
      </w:r>
      <w:r w:rsidRPr="00D60773">
        <w:rPr>
          <w:color w:val="0D0D0D" w:themeColor="text1" w:themeTint="F2"/>
          <w:sz w:val="26"/>
          <w:szCs w:val="26"/>
          <w:lang w:eastAsia="ar-SA"/>
        </w:rPr>
        <w:t xml:space="preserve">» Перемышльского района (далее - сельское поселение) </w:t>
      </w:r>
      <w:r>
        <w:rPr>
          <w:color w:val="0D0D0D" w:themeColor="text1" w:themeTint="F2"/>
          <w:sz w:val="26"/>
          <w:szCs w:val="26"/>
          <w:lang w:eastAsia="ar-SA"/>
        </w:rPr>
        <w:t xml:space="preserve">был </w:t>
      </w:r>
      <w:r w:rsidRPr="00D60773">
        <w:rPr>
          <w:color w:val="0D0D0D" w:themeColor="text1" w:themeTint="F2"/>
          <w:sz w:val="26"/>
          <w:szCs w:val="26"/>
          <w:lang w:eastAsia="ar-SA"/>
        </w:rPr>
        <w:t xml:space="preserve">разработан в соответствии с </w:t>
      </w:r>
      <w:r w:rsidR="00A30153" w:rsidRPr="00A36806">
        <w:rPr>
          <w:color w:val="000000"/>
          <w:sz w:val="26"/>
          <w:szCs w:val="26"/>
        </w:rPr>
        <w:t>муниципальны</w:t>
      </w:r>
      <w:r w:rsidR="00A30153">
        <w:rPr>
          <w:color w:val="000000"/>
          <w:sz w:val="26"/>
          <w:szCs w:val="26"/>
        </w:rPr>
        <w:t>м</w:t>
      </w:r>
      <w:r w:rsidR="00A30153" w:rsidRPr="00A36806">
        <w:rPr>
          <w:color w:val="000000"/>
          <w:sz w:val="26"/>
          <w:szCs w:val="26"/>
        </w:rPr>
        <w:t xml:space="preserve"> контракт</w:t>
      </w:r>
      <w:r w:rsidR="00A30153">
        <w:rPr>
          <w:color w:val="000000"/>
          <w:sz w:val="26"/>
          <w:szCs w:val="26"/>
        </w:rPr>
        <w:t xml:space="preserve">ом </w:t>
      </w:r>
      <w:r w:rsidR="00A30153" w:rsidRPr="00A36806">
        <w:rPr>
          <w:color w:val="000000"/>
          <w:sz w:val="26"/>
          <w:szCs w:val="26"/>
        </w:rPr>
        <w:t xml:space="preserve"> №12-180 от 24 августа 2012 года</w:t>
      </w:r>
      <w:r w:rsidR="00A30153" w:rsidRPr="00D60773">
        <w:rPr>
          <w:color w:val="0D0D0D" w:themeColor="text1" w:themeTint="F2"/>
          <w:sz w:val="26"/>
          <w:szCs w:val="26"/>
          <w:lang w:eastAsia="ar-SA"/>
        </w:rPr>
        <w:t xml:space="preserve"> </w:t>
      </w:r>
      <w:r>
        <w:rPr>
          <w:color w:val="0D0D0D" w:themeColor="text1" w:themeTint="F2"/>
          <w:sz w:val="26"/>
          <w:szCs w:val="26"/>
          <w:lang w:eastAsia="ar-SA"/>
        </w:rPr>
        <w:t>производственным кооперативом «ГЕО» и</w:t>
      </w:r>
      <w:r w:rsidRPr="00D60773">
        <w:rPr>
          <w:color w:val="0D0D0D" w:themeColor="text1" w:themeTint="F2"/>
          <w:sz w:val="26"/>
          <w:szCs w:val="26"/>
          <w:lang w:eastAsia="ar-SA"/>
        </w:rPr>
        <w:t xml:space="preserve"> утвержден решением Сельской Думы </w:t>
      </w:r>
      <w:r w:rsidRPr="00A30153">
        <w:rPr>
          <w:color w:val="0D0D0D" w:themeColor="text1" w:themeTint="F2"/>
          <w:sz w:val="26"/>
          <w:szCs w:val="26"/>
          <w:lang w:eastAsia="ar-SA"/>
        </w:rPr>
        <w:t xml:space="preserve">от </w:t>
      </w:r>
      <w:r w:rsidR="00A30153" w:rsidRPr="00A30153">
        <w:rPr>
          <w:color w:val="0D0D0D" w:themeColor="text1" w:themeTint="F2"/>
          <w:sz w:val="26"/>
          <w:szCs w:val="26"/>
          <w:lang w:eastAsia="ar-SA"/>
        </w:rPr>
        <w:t>05.06.2014 № 174</w:t>
      </w:r>
      <w:r w:rsidRPr="00D60773">
        <w:rPr>
          <w:color w:val="0D0D0D" w:themeColor="text1" w:themeTint="F2"/>
          <w:sz w:val="26"/>
          <w:szCs w:val="26"/>
          <w:lang w:eastAsia="ar-SA"/>
        </w:rPr>
        <w:t>.</w:t>
      </w:r>
    </w:p>
    <w:p w:rsidR="002C7A99" w:rsidRPr="00D60773" w:rsidRDefault="002C7A99" w:rsidP="008E7C76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D60773">
        <w:rPr>
          <w:color w:val="0D0D0D" w:themeColor="text1" w:themeTint="F2"/>
          <w:sz w:val="26"/>
          <w:szCs w:val="26"/>
          <w:lang w:eastAsia="ar-SA"/>
        </w:rPr>
        <w:t>Проект внесения изменений в генеральный план МО СП «</w:t>
      </w:r>
      <w:r w:rsidR="008E7C76">
        <w:rPr>
          <w:color w:val="0D0D0D" w:themeColor="text1" w:themeTint="F2"/>
          <w:sz w:val="26"/>
          <w:szCs w:val="26"/>
          <w:lang w:eastAsia="ar-SA"/>
        </w:rPr>
        <w:t>Деревня Большие Козлы</w:t>
      </w:r>
      <w:r w:rsidRPr="00D60773">
        <w:rPr>
          <w:color w:val="0D0D0D" w:themeColor="text1" w:themeTint="F2"/>
          <w:sz w:val="26"/>
          <w:szCs w:val="26"/>
          <w:lang w:eastAsia="ar-SA"/>
        </w:rPr>
        <w:t>» Перемышльского муниципального района Калужской области</w:t>
      </w:r>
      <w:r>
        <w:rPr>
          <w:color w:val="0D0D0D" w:themeColor="text1" w:themeTint="F2"/>
          <w:sz w:val="26"/>
          <w:szCs w:val="26"/>
          <w:lang w:eastAsia="ar-SA"/>
        </w:rPr>
        <w:t xml:space="preserve"> (далее – генеральный план)</w:t>
      </w:r>
      <w:r w:rsidRPr="00D60773">
        <w:rPr>
          <w:color w:val="0D0D0D" w:themeColor="text1" w:themeTint="F2"/>
          <w:sz w:val="26"/>
          <w:szCs w:val="26"/>
          <w:lang w:eastAsia="ar-SA"/>
        </w:rPr>
        <w:t xml:space="preserve"> выполнен ООО «ПК ГЕО» в соответствии с </w:t>
      </w:r>
      <w:r w:rsidR="008E7C76">
        <w:rPr>
          <w:color w:val="0D0D0D" w:themeColor="text1" w:themeTint="F2"/>
          <w:sz w:val="26"/>
          <w:szCs w:val="26"/>
          <w:lang w:eastAsia="ar-SA"/>
        </w:rPr>
        <w:t>договором подряда</w:t>
      </w:r>
      <w:r w:rsidRPr="00D60773">
        <w:rPr>
          <w:color w:val="0D0D0D" w:themeColor="text1" w:themeTint="F2"/>
          <w:sz w:val="26"/>
          <w:szCs w:val="26"/>
          <w:lang w:eastAsia="ar-SA"/>
        </w:rPr>
        <w:t xml:space="preserve"> </w:t>
      </w:r>
      <w:r w:rsidR="008E7C76" w:rsidRPr="008E7C76">
        <w:rPr>
          <w:color w:val="0D0D0D" w:themeColor="text1" w:themeTint="F2"/>
          <w:sz w:val="26"/>
          <w:szCs w:val="26"/>
          <w:lang w:eastAsia="ar-SA"/>
        </w:rPr>
        <w:t>№ 25/22</w:t>
      </w:r>
      <w:r w:rsidR="008E7C76">
        <w:rPr>
          <w:color w:val="0D0D0D" w:themeColor="text1" w:themeTint="F2"/>
          <w:sz w:val="26"/>
          <w:szCs w:val="26"/>
          <w:lang w:eastAsia="ar-SA"/>
        </w:rPr>
        <w:t xml:space="preserve"> </w:t>
      </w:r>
      <w:r w:rsidR="008E7C76" w:rsidRPr="008E7C76">
        <w:rPr>
          <w:color w:val="0D0D0D" w:themeColor="text1" w:themeTint="F2"/>
          <w:sz w:val="26"/>
          <w:szCs w:val="26"/>
          <w:lang w:eastAsia="ar-SA"/>
        </w:rPr>
        <w:t>от 25 мая</w:t>
      </w:r>
      <w:r w:rsidR="00595C6B">
        <w:rPr>
          <w:color w:val="0D0D0D" w:themeColor="text1" w:themeTint="F2"/>
          <w:sz w:val="26"/>
          <w:szCs w:val="26"/>
          <w:lang w:eastAsia="ar-SA"/>
        </w:rPr>
        <w:t xml:space="preserve"> </w:t>
      </w:r>
      <w:r w:rsidR="008E7C76" w:rsidRPr="008E7C76">
        <w:rPr>
          <w:color w:val="0D0D0D" w:themeColor="text1" w:themeTint="F2"/>
          <w:sz w:val="26"/>
          <w:szCs w:val="26"/>
          <w:lang w:eastAsia="ar-SA"/>
        </w:rPr>
        <w:t>2022г</w:t>
      </w:r>
      <w:r w:rsidRPr="00D60773">
        <w:rPr>
          <w:color w:val="0D0D0D" w:themeColor="text1" w:themeTint="F2"/>
          <w:sz w:val="26"/>
          <w:szCs w:val="26"/>
          <w:lang w:eastAsia="ar-SA"/>
        </w:rPr>
        <w:t>.</w:t>
      </w:r>
    </w:p>
    <w:p w:rsidR="004D7157" w:rsidRPr="00D60773" w:rsidRDefault="004D7157" w:rsidP="004D7157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D60773">
        <w:rPr>
          <w:color w:val="0D0D0D" w:themeColor="text1" w:themeTint="F2"/>
          <w:sz w:val="26"/>
          <w:szCs w:val="26"/>
          <w:lang w:eastAsia="ar-SA"/>
        </w:rPr>
        <w:t xml:space="preserve">Необходимость </w:t>
      </w:r>
      <w:r w:rsidRPr="00D60773">
        <w:rPr>
          <w:color w:val="0D0D0D" w:themeColor="text1" w:themeTint="F2"/>
          <w:sz w:val="26"/>
          <w:szCs w:val="26"/>
        </w:rPr>
        <w:t xml:space="preserve">внесения изменений и дополнений в </w:t>
      </w:r>
      <w:r>
        <w:rPr>
          <w:color w:val="0D0D0D" w:themeColor="text1" w:themeTint="F2"/>
          <w:sz w:val="26"/>
          <w:szCs w:val="26"/>
        </w:rPr>
        <w:t>г</w:t>
      </w:r>
      <w:r w:rsidRPr="00D60773">
        <w:rPr>
          <w:color w:val="0D0D0D" w:themeColor="text1" w:themeTint="F2"/>
          <w:sz w:val="26"/>
          <w:szCs w:val="26"/>
        </w:rPr>
        <w:t>енеральный план была вызвана:</w:t>
      </w:r>
    </w:p>
    <w:p w:rsidR="004D7157" w:rsidRPr="00D60773" w:rsidRDefault="00EB4218" w:rsidP="004D7157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 </w:t>
      </w:r>
      <w:r w:rsidR="004D7157" w:rsidRPr="00D60773">
        <w:rPr>
          <w:color w:val="0D0D0D" w:themeColor="text1" w:themeTint="F2"/>
          <w:sz w:val="26"/>
          <w:szCs w:val="26"/>
        </w:rPr>
        <w:t>приведением генерального плана в соответствие с Приказом Минэкономразвития РФ №10 от 09.01.2018 г.;</w:t>
      </w:r>
    </w:p>
    <w:p w:rsidR="004D7157" w:rsidRPr="00D60773" w:rsidRDefault="00EB4218" w:rsidP="004D7157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 </w:t>
      </w:r>
      <w:r w:rsidR="004D7157" w:rsidRPr="00D60773">
        <w:rPr>
          <w:color w:val="0D0D0D" w:themeColor="text1" w:themeTint="F2"/>
          <w:sz w:val="26"/>
          <w:szCs w:val="26"/>
        </w:rPr>
        <w:t xml:space="preserve">приведением в соответствие </w:t>
      </w:r>
      <w:r w:rsidR="002C7A99">
        <w:rPr>
          <w:color w:val="0D0D0D" w:themeColor="text1" w:themeTint="F2"/>
          <w:sz w:val="26"/>
          <w:szCs w:val="26"/>
        </w:rPr>
        <w:t>г</w:t>
      </w:r>
      <w:r w:rsidR="004D7157" w:rsidRPr="00D60773">
        <w:rPr>
          <w:color w:val="0D0D0D" w:themeColor="text1" w:themeTint="F2"/>
          <w:sz w:val="26"/>
          <w:szCs w:val="26"/>
        </w:rPr>
        <w:t>енерального плана с действующими документами территориального планирования муниципального района;</w:t>
      </w:r>
    </w:p>
    <w:p w:rsidR="004D7157" w:rsidRPr="00D60773" w:rsidRDefault="00EB4218" w:rsidP="004D7157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 </w:t>
      </w:r>
      <w:r w:rsidR="004D7157" w:rsidRPr="00D60773">
        <w:rPr>
          <w:color w:val="0D0D0D" w:themeColor="text1" w:themeTint="F2"/>
          <w:sz w:val="26"/>
          <w:szCs w:val="26"/>
        </w:rPr>
        <w:t>переводом земель из одной категории в другую, а также необходимостью изменения существующего функционального зонирования.</w:t>
      </w:r>
    </w:p>
    <w:p w:rsidR="00A514EE" w:rsidRPr="004D7157" w:rsidRDefault="00A514EE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 xml:space="preserve">Проект внесения изменений и дополнений в </w:t>
      </w:r>
      <w:r w:rsidR="004D7157" w:rsidRPr="004D7157">
        <w:rPr>
          <w:color w:val="0D0D0D" w:themeColor="text1" w:themeTint="F2"/>
          <w:sz w:val="26"/>
          <w:szCs w:val="26"/>
        </w:rPr>
        <w:t>г</w:t>
      </w:r>
      <w:r w:rsidRPr="004D7157">
        <w:rPr>
          <w:color w:val="0D0D0D" w:themeColor="text1" w:themeTint="F2"/>
          <w:sz w:val="26"/>
          <w:szCs w:val="26"/>
        </w:rPr>
        <w:t xml:space="preserve">енеральный план  </w:t>
      </w:r>
      <w:r w:rsidR="00DC388F" w:rsidRPr="004D7157">
        <w:rPr>
          <w:color w:val="0D0D0D" w:themeColor="text1" w:themeTint="F2"/>
          <w:sz w:val="26"/>
          <w:szCs w:val="26"/>
        </w:rPr>
        <w:t>сельского поселения</w:t>
      </w:r>
      <w:r w:rsidRPr="004D7157">
        <w:rPr>
          <w:color w:val="0D0D0D" w:themeColor="text1" w:themeTint="F2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r w:rsidR="004D7157">
        <w:rPr>
          <w:color w:val="0D0D0D" w:themeColor="text1" w:themeTint="F2"/>
          <w:sz w:val="26"/>
          <w:szCs w:val="26"/>
          <w:lang w:eastAsia="ar-SA"/>
        </w:rPr>
        <w:t>Перемышльский</w:t>
      </w:r>
      <w:r w:rsidRPr="004D7157">
        <w:rPr>
          <w:color w:val="0D0D0D" w:themeColor="text1" w:themeTint="F2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 xml:space="preserve">В соответствии со ст. 23 Градостроительного кодекса </w:t>
      </w:r>
      <w:r w:rsidR="0078506D" w:rsidRPr="004D7157">
        <w:rPr>
          <w:color w:val="0D0D0D" w:themeColor="text1" w:themeTint="F2"/>
          <w:sz w:val="26"/>
          <w:szCs w:val="26"/>
        </w:rPr>
        <w:t>РФ Генеральный</w:t>
      </w:r>
      <w:r w:rsidRPr="004D7157">
        <w:rPr>
          <w:color w:val="0D0D0D" w:themeColor="text1" w:themeTint="F2"/>
          <w:sz w:val="26"/>
          <w:szCs w:val="26"/>
        </w:rPr>
        <w:t xml:space="preserve"> план содержит: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1) положение о территориальном планировании;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5" w:name="Par7"/>
      <w:bookmarkEnd w:id="5"/>
      <w:r w:rsidRPr="004D7157">
        <w:rPr>
          <w:color w:val="0D0D0D" w:themeColor="text1" w:themeTint="F2"/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6" w:name="Par9"/>
      <w:bookmarkEnd w:id="6"/>
      <w:r w:rsidRPr="004D7157">
        <w:rPr>
          <w:color w:val="0D0D0D" w:themeColor="text1" w:themeTint="F2"/>
          <w:sz w:val="26"/>
          <w:szCs w:val="26"/>
        </w:rPr>
        <w:t>4) карту функциональных зон поселения или городского округа.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Положение о территориальном планировании включает в себя: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lastRenderedPageBreak/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A16D6E" w:rsidRDefault="004A7475" w:rsidP="004A7475">
      <w:pPr>
        <w:rPr>
          <w:color w:val="FF0000"/>
        </w:rPr>
      </w:pPr>
    </w:p>
    <w:p w:rsidR="004A7475" w:rsidRPr="00A16D6E" w:rsidRDefault="004A7475" w:rsidP="004A7475">
      <w:pPr>
        <w:rPr>
          <w:color w:val="FF0000"/>
        </w:rPr>
        <w:sectPr w:rsidR="004A7475" w:rsidRPr="00A16D6E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4D7157" w:rsidRDefault="00BE71F6" w:rsidP="00BA4236">
      <w:pPr>
        <w:pStyle w:val="1"/>
        <w:numPr>
          <w:ilvl w:val="0"/>
          <w:numId w:val="23"/>
        </w:numPr>
      </w:pPr>
      <w:bookmarkStart w:id="7" w:name="_Toc83122764"/>
      <w:r w:rsidRPr="004D7157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7"/>
    </w:p>
    <w:p w:rsidR="00BE71F6" w:rsidRDefault="00BE71F6" w:rsidP="00BE71F6">
      <w:pPr>
        <w:jc w:val="center"/>
        <w:rPr>
          <w:rStyle w:val="af1"/>
          <w:color w:val="0D0D0D" w:themeColor="text1" w:themeTint="F2"/>
        </w:rPr>
      </w:pPr>
      <w:r w:rsidRPr="004D7157">
        <w:rPr>
          <w:rStyle w:val="af1"/>
          <w:color w:val="0D0D0D" w:themeColor="text1" w:themeTint="F2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595C6B" w:rsidRDefault="00595C6B" w:rsidP="00BE71F6">
      <w:pPr>
        <w:jc w:val="center"/>
        <w:rPr>
          <w:rStyle w:val="af1"/>
          <w:color w:val="0D0D0D" w:themeColor="text1" w:themeTint="F2"/>
        </w:rPr>
      </w:pPr>
    </w:p>
    <w:p w:rsidR="00595C6B" w:rsidRDefault="00595C6B" w:rsidP="00595C6B">
      <w:pPr>
        <w:rPr>
          <w:sz w:val="28"/>
          <w:szCs w:val="28"/>
        </w:rPr>
      </w:pPr>
      <w:r w:rsidRPr="005B7079">
        <w:rPr>
          <w:sz w:val="28"/>
          <w:szCs w:val="28"/>
        </w:rPr>
        <w:t>На территории сельского поселения  «</w:t>
      </w:r>
      <w:r>
        <w:rPr>
          <w:sz w:val="28"/>
          <w:szCs w:val="28"/>
        </w:rPr>
        <w:t>Деревня Большие Козлы</w:t>
      </w:r>
      <w:r w:rsidRPr="005B7079">
        <w:rPr>
          <w:sz w:val="28"/>
          <w:szCs w:val="28"/>
        </w:rPr>
        <w:t>»  не планируется размещение объектов местного значения.</w:t>
      </w:r>
    </w:p>
    <w:p w:rsidR="00595C6B" w:rsidRPr="005B7079" w:rsidRDefault="00595C6B" w:rsidP="00595C6B">
      <w:pPr>
        <w:rPr>
          <w:sz w:val="28"/>
          <w:szCs w:val="28"/>
        </w:rPr>
      </w:pPr>
    </w:p>
    <w:p w:rsidR="00595C6B" w:rsidRPr="004D7157" w:rsidRDefault="00595C6B" w:rsidP="00BE71F6">
      <w:pPr>
        <w:jc w:val="center"/>
        <w:rPr>
          <w:rStyle w:val="af1"/>
          <w:color w:val="0D0D0D" w:themeColor="text1" w:themeTint="F2"/>
        </w:rPr>
      </w:pPr>
    </w:p>
    <w:p w:rsidR="00AE67A4" w:rsidRPr="004D7157" w:rsidRDefault="00AE67A4" w:rsidP="00BA4236">
      <w:pPr>
        <w:pStyle w:val="1"/>
      </w:pPr>
      <w:bookmarkStart w:id="8" w:name="_Toc83122765"/>
      <w:r w:rsidRPr="004D7157"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AA04D5" w:rsidRPr="004D7157" w:rsidRDefault="00AA04D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2E4226" w:rsidRPr="008E3B9B" w:rsidRDefault="00210717" w:rsidP="002E4226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Жилые зоны</w:t>
      </w:r>
      <w:r w:rsidR="007E1553" w:rsidRPr="008E3B9B">
        <w:rPr>
          <w:b/>
          <w:color w:val="0D0D0D" w:themeColor="text1" w:themeTint="F2"/>
          <w:sz w:val="26"/>
          <w:szCs w:val="26"/>
        </w:rPr>
        <w:t>.</w:t>
      </w:r>
      <w:r w:rsidR="007E1553" w:rsidRPr="008E3B9B">
        <w:rPr>
          <w:color w:val="0D0D0D" w:themeColor="text1" w:themeTint="F2"/>
          <w:sz w:val="26"/>
          <w:szCs w:val="26"/>
        </w:rPr>
        <w:t xml:space="preserve"> Зон</w:t>
      </w:r>
      <w:r w:rsidR="001C0F4E" w:rsidRPr="008E3B9B">
        <w:rPr>
          <w:color w:val="0D0D0D" w:themeColor="text1" w:themeTint="F2"/>
          <w:sz w:val="26"/>
          <w:szCs w:val="26"/>
        </w:rPr>
        <w:t>ы</w:t>
      </w:r>
      <w:r w:rsidR="007E1553" w:rsidRPr="008E3B9B">
        <w:rPr>
          <w:color w:val="0D0D0D" w:themeColor="text1" w:themeTint="F2"/>
          <w:sz w:val="26"/>
          <w:szCs w:val="26"/>
        </w:rPr>
        <w:t xml:space="preserve"> размещения индивидуальной и малоэтажной застройки. В зону включены улично-дорожная и инженерная сети.</w:t>
      </w:r>
      <w:r w:rsidR="002E4226" w:rsidRPr="008E3B9B">
        <w:rPr>
          <w:color w:val="0D0D0D" w:themeColor="text1" w:themeTint="F2"/>
          <w:sz w:val="26"/>
          <w:szCs w:val="26"/>
        </w:rPr>
        <w:t xml:space="preserve"> </w:t>
      </w:r>
    </w:p>
    <w:p w:rsidR="008E3B9B" w:rsidRPr="00734213" w:rsidRDefault="008E3B9B" w:rsidP="008E3B9B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 xml:space="preserve">Общественно-деловые зоны. </w:t>
      </w:r>
      <w:r w:rsidRPr="00734213">
        <w:rPr>
          <w:color w:val="0D0D0D" w:themeColor="text1" w:themeTint="F2"/>
          <w:sz w:val="26"/>
          <w:szCs w:val="26"/>
        </w:rPr>
        <w:t>Зон</w:t>
      </w:r>
      <w:r>
        <w:rPr>
          <w:color w:val="0D0D0D" w:themeColor="text1" w:themeTint="F2"/>
          <w:sz w:val="26"/>
          <w:szCs w:val="26"/>
        </w:rPr>
        <w:t>ы</w:t>
      </w:r>
      <w:r w:rsidRPr="00734213">
        <w:rPr>
          <w:color w:val="0D0D0D" w:themeColor="text1" w:themeTint="F2"/>
          <w:sz w:val="26"/>
          <w:szCs w:val="26"/>
        </w:rPr>
        <w:t xml:space="preserve"> размещения объектов </w:t>
      </w:r>
      <w:r>
        <w:rPr>
          <w:color w:val="0D0D0D" w:themeColor="text1" w:themeTint="F2"/>
          <w:sz w:val="26"/>
          <w:szCs w:val="26"/>
        </w:rPr>
        <w:t>общественного</w:t>
      </w:r>
      <w:r w:rsidRPr="00734213">
        <w:rPr>
          <w:color w:val="0D0D0D" w:themeColor="text1" w:themeTint="F2"/>
          <w:sz w:val="26"/>
          <w:szCs w:val="26"/>
        </w:rPr>
        <w:t xml:space="preserve"> и </w:t>
      </w:r>
      <w:r>
        <w:rPr>
          <w:color w:val="0D0D0D" w:themeColor="text1" w:themeTint="F2"/>
          <w:sz w:val="26"/>
          <w:szCs w:val="26"/>
        </w:rPr>
        <w:t>социального</w:t>
      </w:r>
      <w:r w:rsidRPr="00734213">
        <w:rPr>
          <w:color w:val="0D0D0D" w:themeColor="text1" w:themeTint="F2"/>
          <w:sz w:val="26"/>
          <w:szCs w:val="26"/>
        </w:rPr>
        <w:t xml:space="preserve"> назначения</w:t>
      </w:r>
      <w:r>
        <w:rPr>
          <w:color w:val="0D0D0D" w:themeColor="text1" w:themeTint="F2"/>
          <w:sz w:val="26"/>
          <w:szCs w:val="26"/>
        </w:rPr>
        <w:t xml:space="preserve"> такие как школы, детские сады, дома культуры и тп. </w:t>
      </w:r>
    </w:p>
    <w:p w:rsidR="00210717" w:rsidRDefault="0077766E" w:rsidP="0077766E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Производственная зона, зона инженерной инфраструктур</w:t>
      </w:r>
      <w:r w:rsidR="00F76167">
        <w:rPr>
          <w:b/>
          <w:color w:val="0D0D0D" w:themeColor="text1" w:themeTint="F2"/>
          <w:sz w:val="26"/>
          <w:szCs w:val="26"/>
        </w:rPr>
        <w:t>ы</w:t>
      </w:r>
      <w:r w:rsidR="00210717" w:rsidRPr="008E3B9B">
        <w:rPr>
          <w:b/>
          <w:color w:val="0D0D0D" w:themeColor="text1" w:themeTint="F2"/>
          <w:sz w:val="26"/>
          <w:szCs w:val="26"/>
        </w:rPr>
        <w:t xml:space="preserve">. </w:t>
      </w:r>
      <w:r w:rsidR="00210717" w:rsidRPr="008E3B9B">
        <w:rPr>
          <w:color w:val="0D0D0D" w:themeColor="text1" w:themeTint="F2"/>
          <w:sz w:val="26"/>
          <w:szCs w:val="26"/>
        </w:rPr>
        <w:t>Зон</w:t>
      </w:r>
      <w:r w:rsidR="001C0F4E" w:rsidRPr="008E3B9B">
        <w:rPr>
          <w:color w:val="0D0D0D" w:themeColor="text1" w:themeTint="F2"/>
          <w:sz w:val="26"/>
          <w:szCs w:val="26"/>
        </w:rPr>
        <w:t>ы</w:t>
      </w:r>
      <w:r w:rsidR="00210717" w:rsidRPr="008E3B9B">
        <w:rPr>
          <w:color w:val="0D0D0D" w:themeColor="text1" w:themeTint="F2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8E3B9B">
        <w:rPr>
          <w:color w:val="0D0D0D" w:themeColor="text1" w:themeTint="F2"/>
          <w:sz w:val="26"/>
          <w:szCs w:val="26"/>
        </w:rPr>
        <w:t xml:space="preserve"> и объектов</w:t>
      </w:r>
      <w:r w:rsidR="00210717" w:rsidRPr="008E3B9B">
        <w:rPr>
          <w:color w:val="0D0D0D" w:themeColor="text1" w:themeTint="F2"/>
          <w:sz w:val="26"/>
          <w:szCs w:val="26"/>
        </w:rPr>
        <w:t xml:space="preserve"> </w:t>
      </w:r>
      <w:r w:rsidRPr="008E3B9B">
        <w:rPr>
          <w:color w:val="0D0D0D" w:themeColor="text1" w:themeTint="F2"/>
          <w:sz w:val="26"/>
          <w:szCs w:val="26"/>
        </w:rPr>
        <w:t>инженерной и транспортной инфраструктуры</w:t>
      </w:r>
      <w:r w:rsidR="00210717" w:rsidRPr="008E3B9B">
        <w:rPr>
          <w:color w:val="0D0D0D" w:themeColor="text1" w:themeTint="F2"/>
          <w:sz w:val="26"/>
          <w:szCs w:val="26"/>
        </w:rPr>
        <w:t>.</w:t>
      </w:r>
    </w:p>
    <w:p w:rsidR="00F76167" w:rsidRPr="008E3B9B" w:rsidRDefault="00F76167" w:rsidP="0077766E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З</w:t>
      </w:r>
      <w:r w:rsidRPr="008E3B9B">
        <w:rPr>
          <w:b/>
          <w:color w:val="0D0D0D" w:themeColor="text1" w:themeTint="F2"/>
          <w:sz w:val="26"/>
          <w:szCs w:val="26"/>
        </w:rPr>
        <w:t xml:space="preserve">она </w:t>
      </w:r>
      <w:r>
        <w:rPr>
          <w:b/>
          <w:color w:val="0D0D0D" w:themeColor="text1" w:themeTint="F2"/>
          <w:sz w:val="26"/>
          <w:szCs w:val="26"/>
        </w:rPr>
        <w:t>транспортной</w:t>
      </w:r>
      <w:r w:rsidRPr="008E3B9B">
        <w:rPr>
          <w:b/>
          <w:color w:val="0D0D0D" w:themeColor="text1" w:themeTint="F2"/>
          <w:sz w:val="26"/>
          <w:szCs w:val="26"/>
        </w:rPr>
        <w:t xml:space="preserve"> инфраструктур</w:t>
      </w:r>
      <w:r>
        <w:rPr>
          <w:b/>
          <w:color w:val="0D0D0D" w:themeColor="text1" w:themeTint="F2"/>
          <w:sz w:val="26"/>
          <w:szCs w:val="26"/>
        </w:rPr>
        <w:t>ы</w:t>
      </w:r>
    </w:p>
    <w:p w:rsidR="00F76167" w:rsidRPr="008E3B9B" w:rsidRDefault="00F76167" w:rsidP="00F76167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 xml:space="preserve">Производственные зоны сельскохозяйственных предприятий. </w:t>
      </w:r>
      <w:r w:rsidRPr="008E3B9B">
        <w:rPr>
          <w:color w:val="0D0D0D" w:themeColor="text1" w:themeTint="F2"/>
          <w:sz w:val="26"/>
          <w:szCs w:val="26"/>
        </w:rPr>
        <w:t>Зоны размещение сельскохозяйственных объектов и производств.</w:t>
      </w:r>
    </w:p>
    <w:p w:rsidR="008E3B9B" w:rsidRPr="008E3B9B" w:rsidRDefault="008E3B9B" w:rsidP="00A67775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Зона сельскохозяйственных угодий.</w:t>
      </w:r>
      <w:r>
        <w:rPr>
          <w:b/>
          <w:color w:val="0D0D0D" w:themeColor="text1" w:themeTint="F2"/>
          <w:sz w:val="26"/>
          <w:szCs w:val="26"/>
        </w:rPr>
        <w:t xml:space="preserve"> </w:t>
      </w:r>
      <w:r w:rsidRPr="008E3B9B">
        <w:rPr>
          <w:color w:val="0D0D0D" w:themeColor="text1" w:themeTint="F2"/>
          <w:sz w:val="26"/>
          <w:szCs w:val="26"/>
        </w:rPr>
        <w:t>Зоны размещения сельскохозяйственных угодий.</w:t>
      </w:r>
    </w:p>
    <w:p w:rsidR="00E04B02" w:rsidRPr="008E3B9B" w:rsidRDefault="00E04B02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 xml:space="preserve">Зона садоводческих или огороднических некоммерческих товариществ. </w:t>
      </w:r>
      <w:r w:rsidRPr="008E3B9B">
        <w:rPr>
          <w:color w:val="0D0D0D" w:themeColor="text1" w:themeTint="F2"/>
          <w:sz w:val="26"/>
          <w:szCs w:val="26"/>
        </w:rPr>
        <w:t>Зоны размещения садоводческих товариществ.</w:t>
      </w:r>
    </w:p>
    <w:p w:rsidR="00210717" w:rsidRPr="008E3B9B" w:rsidRDefault="00210717" w:rsidP="00210717">
      <w:pPr>
        <w:ind w:firstLine="709"/>
        <w:jc w:val="both"/>
        <w:rPr>
          <w:rStyle w:val="hgkelc"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рекреационного назначения.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rStyle w:val="hgkelc"/>
          <w:color w:val="0D0D0D" w:themeColor="text1" w:themeTint="F2"/>
          <w:sz w:val="26"/>
          <w:szCs w:val="26"/>
        </w:rPr>
        <w:t>Зоны размещения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rStyle w:val="hgkelc"/>
          <w:color w:val="0D0D0D" w:themeColor="text1" w:themeTint="F2"/>
          <w:sz w:val="26"/>
          <w:szCs w:val="26"/>
        </w:rPr>
        <w:t>парков, садов, городских лесов, лесопарков, пляжей и иные объекты мест отдыха.</w:t>
      </w:r>
      <w:r w:rsidR="002E4226" w:rsidRPr="008E3B9B">
        <w:rPr>
          <w:color w:val="0D0D0D" w:themeColor="text1" w:themeTint="F2"/>
          <w:sz w:val="26"/>
          <w:szCs w:val="26"/>
        </w:rPr>
        <w:t xml:space="preserve"> </w:t>
      </w:r>
    </w:p>
    <w:p w:rsidR="00210717" w:rsidRPr="008E3B9B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лесов.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color w:val="0D0D0D" w:themeColor="text1" w:themeTint="F2"/>
          <w:sz w:val="26"/>
          <w:szCs w:val="26"/>
        </w:rPr>
        <w:t>Зоны размещения лесного фонда.</w:t>
      </w:r>
    </w:p>
    <w:p w:rsidR="00210717" w:rsidRPr="008E3B9B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акваторий.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color w:val="0D0D0D" w:themeColor="text1" w:themeTint="F2"/>
          <w:sz w:val="26"/>
          <w:szCs w:val="26"/>
        </w:rPr>
        <w:t>Зоны размещения водных объектов.</w:t>
      </w:r>
    </w:p>
    <w:p w:rsidR="00210717" w:rsidRPr="008E3B9B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кладбищ.</w:t>
      </w:r>
    </w:p>
    <w:p w:rsidR="00CF0912" w:rsidRDefault="00CF0912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236D6E" w:rsidRPr="00A16D6E" w:rsidRDefault="00236D6E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E910E9" w:rsidRDefault="00E910E9" w:rsidP="00E910E9">
      <w:pPr>
        <w:pStyle w:val="2"/>
        <w:rPr>
          <w:color w:val="0D0D0D" w:themeColor="text1" w:themeTint="F2"/>
          <w:sz w:val="26"/>
          <w:szCs w:val="26"/>
        </w:rPr>
      </w:pPr>
      <w:bookmarkStart w:id="9" w:name="_Toc83122766"/>
      <w:r w:rsidRPr="008E3B9B">
        <w:rPr>
          <w:color w:val="0D0D0D" w:themeColor="text1" w:themeTint="F2"/>
          <w:sz w:val="26"/>
          <w:szCs w:val="26"/>
        </w:rPr>
        <w:t>II.1.1</w:t>
      </w:r>
      <w:r w:rsidR="00D23C95" w:rsidRPr="008E3B9B">
        <w:rPr>
          <w:color w:val="0D0D0D" w:themeColor="text1" w:themeTint="F2"/>
          <w:sz w:val="26"/>
          <w:szCs w:val="26"/>
        </w:rPr>
        <w:t>.</w:t>
      </w:r>
      <w:r w:rsidRPr="008E3B9B">
        <w:rPr>
          <w:color w:val="0D0D0D" w:themeColor="text1" w:themeTint="F2"/>
          <w:sz w:val="26"/>
          <w:szCs w:val="26"/>
        </w:rPr>
        <w:t xml:space="preserve"> Параметры функциональных зон сельского поселения</w:t>
      </w:r>
      <w:bookmarkEnd w:id="9"/>
    </w:p>
    <w:p w:rsidR="00236D6E" w:rsidRDefault="00236D6E" w:rsidP="00236D6E"/>
    <w:p w:rsidR="00236D6E" w:rsidRDefault="00236D6E" w:rsidP="00236D6E"/>
    <w:p w:rsidR="00236D6E" w:rsidRDefault="00236D6E" w:rsidP="00236D6E"/>
    <w:p w:rsidR="00236D6E" w:rsidRDefault="00236D6E" w:rsidP="00236D6E"/>
    <w:p w:rsidR="00236D6E" w:rsidRPr="00236D6E" w:rsidRDefault="00236D6E" w:rsidP="00236D6E"/>
    <w:p w:rsidR="00846C85" w:rsidRPr="008E3B9B" w:rsidRDefault="00846C85" w:rsidP="00846C85">
      <w:pPr>
        <w:spacing w:line="276" w:lineRule="auto"/>
        <w:jc w:val="right"/>
        <w:rPr>
          <w:i/>
          <w:color w:val="0D0D0D" w:themeColor="text1" w:themeTint="F2"/>
        </w:rPr>
      </w:pPr>
      <w:r w:rsidRPr="008E3B9B">
        <w:rPr>
          <w:i/>
          <w:color w:val="0D0D0D" w:themeColor="text1" w:themeTint="F2"/>
        </w:rPr>
        <w:lastRenderedPageBreak/>
        <w:t xml:space="preserve">Таблица </w:t>
      </w:r>
      <w:r w:rsidR="00CF0912" w:rsidRPr="008E3B9B">
        <w:rPr>
          <w:i/>
          <w:color w:val="0D0D0D" w:themeColor="text1" w:themeTint="F2"/>
        </w:rPr>
        <w:t>2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591"/>
        <w:gridCol w:w="5105"/>
        <w:gridCol w:w="2084"/>
        <w:gridCol w:w="1730"/>
      </w:tblGrid>
      <w:tr w:rsidR="0002515A" w:rsidRPr="008E3B9B" w:rsidTr="0002515A">
        <w:trPr>
          <w:trHeight w:val="33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15A" w:rsidRPr="008E3B9B" w:rsidRDefault="0002515A" w:rsidP="0002515A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№</w:t>
            </w:r>
          </w:p>
          <w:p w:rsidR="0002515A" w:rsidRPr="008E3B9B" w:rsidRDefault="0002515A" w:rsidP="0002515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5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8E3B9B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bCs/>
                <w:color w:val="0D0D0D" w:themeColor="text1" w:themeTint="F2"/>
                <w:sz w:val="26"/>
                <w:szCs w:val="26"/>
              </w:rPr>
              <w:t>Название зоны</w:t>
            </w:r>
          </w:p>
        </w:tc>
        <w:tc>
          <w:tcPr>
            <w:tcW w:w="3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8E3B9B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bCs/>
                <w:color w:val="0D0D0D" w:themeColor="text1" w:themeTint="F2"/>
                <w:sz w:val="26"/>
                <w:szCs w:val="26"/>
              </w:rPr>
              <w:t>Зонирование территории, га</w:t>
            </w:r>
          </w:p>
        </w:tc>
      </w:tr>
      <w:tr w:rsidR="0002515A" w:rsidRPr="008E3B9B" w:rsidTr="0002515A">
        <w:trPr>
          <w:trHeight w:val="330"/>
        </w:trPr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5A" w:rsidRPr="008E3B9B" w:rsidRDefault="0002515A" w:rsidP="008938E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15A" w:rsidRPr="008E3B9B" w:rsidRDefault="0002515A" w:rsidP="008938E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8E3B9B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bCs/>
                <w:color w:val="0D0D0D" w:themeColor="text1" w:themeTint="F2"/>
                <w:sz w:val="26"/>
                <w:szCs w:val="26"/>
              </w:rPr>
              <w:t>Существующее положение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515A" w:rsidRPr="008E3B9B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bCs/>
                <w:color w:val="0D0D0D" w:themeColor="text1" w:themeTint="F2"/>
                <w:sz w:val="26"/>
                <w:szCs w:val="26"/>
              </w:rPr>
              <w:t>Расчетный срок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8738F8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8738F8">
              <w:rPr>
                <w:color w:val="0D0D0D" w:themeColor="text1" w:themeTint="F2"/>
                <w:sz w:val="26"/>
                <w:szCs w:val="26"/>
              </w:rPr>
              <w:t>Жилые зоны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236D6E" w:rsidRDefault="00236D6E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744,87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236D6E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769,43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236D6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="00236D6E">
              <w:rPr>
                <w:color w:val="0D0D0D" w:themeColor="text1" w:themeTint="F2"/>
                <w:sz w:val="26"/>
                <w:szCs w:val="26"/>
              </w:rPr>
              <w:t>26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236D6E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2,26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236D6E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Производственные зоны, зоны инженерной инфраструктур</w:t>
            </w:r>
            <w:r w:rsidR="00236D6E">
              <w:rPr>
                <w:color w:val="0D0D0D" w:themeColor="text1" w:themeTint="F2"/>
                <w:sz w:val="26"/>
                <w:szCs w:val="26"/>
              </w:rPr>
              <w:t>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11,19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11,19</w:t>
            </w:r>
          </w:p>
        </w:tc>
      </w:tr>
      <w:tr w:rsidR="00236D6E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6D6E" w:rsidRDefault="00236D6E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6D6E" w:rsidRPr="00AA4CDA" w:rsidRDefault="00236D6E" w:rsidP="008E3B9B">
            <w:pPr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Зона </w:t>
            </w:r>
            <w:r w:rsidRPr="00AA4CDA">
              <w:rPr>
                <w:color w:val="0D0D0D" w:themeColor="text1" w:themeTint="F2"/>
                <w:sz w:val="26"/>
                <w:szCs w:val="26"/>
              </w:rPr>
              <w:t>транспортной инфраструктур</w:t>
            </w:r>
            <w:r>
              <w:rPr>
                <w:color w:val="0D0D0D" w:themeColor="text1" w:themeTint="F2"/>
                <w:sz w:val="26"/>
                <w:szCs w:val="26"/>
              </w:rPr>
              <w:t>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D6E" w:rsidRPr="0000069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59,76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6D6E" w:rsidRPr="00672F4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59,76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236D6E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133,7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144,79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1595,69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515A" w:rsidRPr="00672F43" w:rsidRDefault="00DC746C" w:rsidP="005309C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1590,04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5A" w:rsidRPr="008738F8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569,7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A" w:rsidRPr="00672F4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569,7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236D6E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  <w:r w:rsidR="0002515A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Зоны рекреационного назначения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119,72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119,72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236D6E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  <w:r w:rsidR="0002515A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лесов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9A154C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15754,93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1575473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236D6E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9</w:t>
            </w:r>
            <w:r w:rsidR="0002515A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кладбищ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7,50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7,50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236D6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236D6E">
              <w:rPr>
                <w:color w:val="0D0D0D" w:themeColor="text1" w:themeTint="F2"/>
                <w:sz w:val="26"/>
                <w:szCs w:val="26"/>
              </w:rPr>
              <w:t>0</w:t>
            </w:r>
            <w:r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AA4CDA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акваторий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36,18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DC746C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36,18</w:t>
            </w:r>
          </w:p>
        </w:tc>
      </w:tr>
      <w:tr w:rsidR="0002515A" w:rsidRPr="00A16D6E" w:rsidTr="0002515A">
        <w:trPr>
          <w:trHeight w:val="552"/>
        </w:trPr>
        <w:tc>
          <w:tcPr>
            <w:tcW w:w="5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8738F8" w:rsidRDefault="0002515A" w:rsidP="0002515A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738F8">
              <w:rPr>
                <w:b/>
                <w:bCs/>
                <w:color w:val="0D0D0D" w:themeColor="text1" w:themeTint="F2"/>
                <w:sz w:val="26"/>
                <w:szCs w:val="26"/>
              </w:rPr>
              <w:t>Общая площадь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236D6E" w:rsidP="008E3B9B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19047,72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A16D6E" w:rsidRDefault="00236D6E" w:rsidP="008E3B9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19047,72</w:t>
            </w:r>
          </w:p>
        </w:tc>
      </w:tr>
    </w:tbl>
    <w:p w:rsidR="004E4632" w:rsidRPr="00A16D6E" w:rsidRDefault="004E4632" w:rsidP="00846C85">
      <w:pPr>
        <w:spacing w:line="276" w:lineRule="auto"/>
        <w:jc w:val="right"/>
        <w:rPr>
          <w:i/>
          <w:color w:val="FF0000"/>
        </w:rPr>
      </w:pPr>
    </w:p>
    <w:p w:rsidR="004E4632" w:rsidRDefault="004E4632" w:rsidP="00846C85">
      <w:pPr>
        <w:spacing w:line="276" w:lineRule="auto"/>
        <w:jc w:val="right"/>
        <w:rPr>
          <w:i/>
          <w:color w:val="FF0000"/>
        </w:rPr>
      </w:pPr>
    </w:p>
    <w:p w:rsidR="009F1457" w:rsidRPr="00A16D6E" w:rsidRDefault="009F1457" w:rsidP="00846C85">
      <w:pPr>
        <w:spacing w:line="276" w:lineRule="auto"/>
        <w:jc w:val="right"/>
        <w:rPr>
          <w:i/>
          <w:color w:val="FF0000"/>
        </w:rPr>
      </w:pPr>
    </w:p>
    <w:p w:rsidR="00D23C95" w:rsidRPr="008E3B9B" w:rsidRDefault="00D23C95" w:rsidP="00D23C95">
      <w:pPr>
        <w:pStyle w:val="2"/>
        <w:rPr>
          <w:color w:val="0D0D0D" w:themeColor="text1" w:themeTint="F2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83122767"/>
      <w:bookmarkEnd w:id="10"/>
      <w:bookmarkEnd w:id="11"/>
      <w:bookmarkEnd w:id="12"/>
      <w:bookmarkEnd w:id="13"/>
      <w:bookmarkEnd w:id="14"/>
      <w:bookmarkEnd w:id="15"/>
      <w:bookmarkEnd w:id="16"/>
      <w:r w:rsidRPr="008E3B9B">
        <w:rPr>
          <w:color w:val="0D0D0D" w:themeColor="text1" w:themeTint="F2"/>
          <w:sz w:val="26"/>
          <w:szCs w:val="26"/>
        </w:rPr>
        <w:t>II.1.</w:t>
      </w:r>
      <w:r w:rsidR="00EA66B6" w:rsidRPr="008E3B9B">
        <w:rPr>
          <w:color w:val="0D0D0D" w:themeColor="text1" w:themeTint="F2"/>
          <w:sz w:val="26"/>
          <w:szCs w:val="26"/>
        </w:rPr>
        <w:t>2</w:t>
      </w:r>
      <w:r w:rsidRPr="008E3B9B">
        <w:rPr>
          <w:color w:val="0D0D0D" w:themeColor="text1" w:themeTint="F2"/>
          <w:sz w:val="26"/>
          <w:szCs w:val="26"/>
        </w:rPr>
        <w:t xml:space="preserve">. </w:t>
      </w:r>
      <w:r w:rsidR="007624AE" w:rsidRPr="008E3B9B">
        <w:rPr>
          <w:color w:val="0D0D0D" w:themeColor="text1" w:themeTint="F2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8E3B9B" w:rsidRDefault="00D23C95" w:rsidP="00D23C95">
      <w:pPr>
        <w:spacing w:line="276" w:lineRule="auto"/>
        <w:jc w:val="right"/>
        <w:rPr>
          <w:i/>
          <w:color w:val="0D0D0D" w:themeColor="text1" w:themeTint="F2"/>
        </w:rPr>
      </w:pPr>
      <w:r w:rsidRPr="008E3B9B">
        <w:rPr>
          <w:i/>
          <w:color w:val="0D0D0D" w:themeColor="text1" w:themeTint="F2"/>
        </w:rPr>
        <w:t xml:space="preserve">Таблица </w:t>
      </w:r>
      <w:r w:rsidR="009F1457">
        <w:rPr>
          <w:i/>
          <w:color w:val="0D0D0D" w:themeColor="text1" w:themeTint="F2"/>
        </w:rPr>
        <w:t>4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8E3B9B" w:rsidRPr="008E3B9B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№</w:t>
            </w:r>
          </w:p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Расчетный срок</w:t>
            </w:r>
          </w:p>
        </w:tc>
      </w:tr>
      <w:tr w:rsidR="008E3B9B" w:rsidRPr="00A16D6E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8E3B9B" w:rsidRPr="008E3B9B" w:rsidRDefault="008E3B9B" w:rsidP="008E3B9B">
            <w:pPr>
              <w:pStyle w:val="280"/>
              <w:suppressAutoHyphens/>
              <w:ind w:firstLine="0"/>
              <w:rPr>
                <w:b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color w:val="0D0D0D" w:themeColor="text1" w:themeTint="F2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9F1457" w:rsidRDefault="009F1457" w:rsidP="008E3B9B">
            <w:pPr>
              <w:pStyle w:val="a8"/>
              <w:suppressAutoHyphens/>
              <w:rPr>
                <w:color w:val="FF0000"/>
                <w:sz w:val="26"/>
                <w:szCs w:val="26"/>
              </w:rPr>
            </w:pPr>
            <w:r w:rsidRPr="009F1457">
              <w:rPr>
                <w:bCs w:val="0"/>
                <w:color w:val="0D0D0D" w:themeColor="text1" w:themeTint="F2"/>
                <w:sz w:val="26"/>
                <w:szCs w:val="26"/>
              </w:rPr>
              <w:t>19047,72</w:t>
            </w:r>
          </w:p>
        </w:tc>
        <w:tc>
          <w:tcPr>
            <w:tcW w:w="2069" w:type="dxa"/>
            <w:vAlign w:val="center"/>
          </w:tcPr>
          <w:p w:rsidR="008E3B9B" w:rsidRPr="009F1457" w:rsidRDefault="009F1457" w:rsidP="008E3B9B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9F1457">
              <w:rPr>
                <w:bCs w:val="0"/>
                <w:color w:val="0D0D0D" w:themeColor="text1" w:themeTint="F2"/>
                <w:sz w:val="26"/>
                <w:szCs w:val="26"/>
              </w:rPr>
              <w:t>19047,72</w:t>
            </w:r>
          </w:p>
        </w:tc>
      </w:tr>
      <w:tr w:rsidR="008E3B9B" w:rsidRPr="00A16D6E" w:rsidTr="009B23BC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E3B9B">
              <w:rPr>
                <w:bCs/>
                <w:iCs/>
                <w:color w:val="0D0D0D" w:themeColor="text1" w:themeTint="F2"/>
              </w:rPr>
              <w:t>1</w:t>
            </w:r>
            <w:r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rPr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897,96</w:t>
            </w:r>
          </w:p>
        </w:tc>
        <w:tc>
          <w:tcPr>
            <w:tcW w:w="2069" w:type="dxa"/>
            <w:vAlign w:val="center"/>
          </w:tcPr>
          <w:p w:rsidR="008E3B9B" w:rsidRPr="00BA4236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903,61</w:t>
            </w:r>
          </w:p>
        </w:tc>
      </w:tr>
      <w:tr w:rsidR="008E3B9B" w:rsidRPr="00A16D6E" w:rsidTr="009B23BC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E3B9B">
              <w:rPr>
                <w:bCs/>
                <w:iCs/>
                <w:color w:val="0D0D0D" w:themeColor="text1" w:themeTint="F2"/>
              </w:rPr>
              <w:t>2</w:t>
            </w:r>
            <w:r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2184,93</w:t>
            </w:r>
          </w:p>
        </w:tc>
        <w:tc>
          <w:tcPr>
            <w:tcW w:w="2069" w:type="dxa"/>
            <w:vAlign w:val="center"/>
          </w:tcPr>
          <w:p w:rsidR="008E3B9B" w:rsidRPr="00BA4236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2179,28</w:t>
            </w:r>
          </w:p>
        </w:tc>
      </w:tr>
      <w:tr w:rsidR="008E3B9B" w:rsidRPr="00A16D6E" w:rsidTr="009B23BC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color w:val="0D0D0D" w:themeColor="text1" w:themeTint="F2"/>
              </w:rPr>
            </w:pPr>
            <w:r w:rsidRPr="008E3B9B">
              <w:rPr>
                <w:color w:val="0D0D0D" w:themeColor="text1" w:themeTint="F2"/>
              </w:rPr>
              <w:t>3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67,58</w:t>
            </w:r>
          </w:p>
        </w:tc>
        <w:tc>
          <w:tcPr>
            <w:tcW w:w="2069" w:type="dxa"/>
            <w:vAlign w:val="center"/>
          </w:tcPr>
          <w:p w:rsidR="008E3B9B" w:rsidRPr="00BA4236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67,58</w:t>
            </w:r>
          </w:p>
        </w:tc>
      </w:tr>
      <w:tr w:rsidR="008E3B9B" w:rsidRPr="00A16D6E" w:rsidTr="009B23BC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color w:val="0D0D0D" w:themeColor="text1" w:themeTint="F2"/>
              </w:rPr>
            </w:pPr>
            <w:r w:rsidRPr="008E3B9B">
              <w:rPr>
                <w:color w:val="0D0D0D" w:themeColor="text1" w:themeTint="F2"/>
              </w:rPr>
              <w:lastRenderedPageBreak/>
              <w:t>4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98,62</w:t>
            </w:r>
          </w:p>
        </w:tc>
        <w:tc>
          <w:tcPr>
            <w:tcW w:w="2069" w:type="dxa"/>
            <w:vAlign w:val="center"/>
          </w:tcPr>
          <w:p w:rsidR="008E3B9B" w:rsidRPr="00BA4236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98,62</w:t>
            </w:r>
          </w:p>
        </w:tc>
      </w:tr>
      <w:tr w:rsidR="008E3B9B" w:rsidRPr="00A16D6E" w:rsidTr="009B23BC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color w:val="0D0D0D" w:themeColor="text1" w:themeTint="F2"/>
              </w:rPr>
            </w:pPr>
            <w:r w:rsidRPr="008E3B9B">
              <w:rPr>
                <w:color w:val="0D0D0D" w:themeColor="text1" w:themeTint="F2"/>
              </w:rPr>
              <w:t>5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15754,97</w:t>
            </w:r>
          </w:p>
        </w:tc>
        <w:tc>
          <w:tcPr>
            <w:tcW w:w="2069" w:type="dxa"/>
            <w:vAlign w:val="center"/>
          </w:tcPr>
          <w:p w:rsidR="008E3B9B" w:rsidRPr="00BA4236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15754,97</w:t>
            </w:r>
          </w:p>
        </w:tc>
      </w:tr>
      <w:tr w:rsidR="008E3B9B" w:rsidRPr="00A16D6E" w:rsidTr="009B23BC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E3B9B">
              <w:rPr>
                <w:bCs/>
                <w:iCs/>
                <w:color w:val="0D0D0D" w:themeColor="text1" w:themeTint="F2"/>
              </w:rPr>
              <w:t>6</w:t>
            </w:r>
            <w:r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9A154C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7,48</w:t>
            </w:r>
          </w:p>
        </w:tc>
        <w:tc>
          <w:tcPr>
            <w:tcW w:w="2069" w:type="dxa"/>
            <w:vAlign w:val="center"/>
          </w:tcPr>
          <w:p w:rsidR="008E3B9B" w:rsidRPr="00BA4236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7,48</w:t>
            </w:r>
          </w:p>
        </w:tc>
      </w:tr>
      <w:tr w:rsidR="008E3B9B" w:rsidRPr="00A16D6E" w:rsidTr="009B23BC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color w:val="0D0D0D" w:themeColor="text1" w:themeTint="F2"/>
              </w:rPr>
            </w:pPr>
            <w:r w:rsidRPr="008E3B9B">
              <w:rPr>
                <w:color w:val="0D0D0D" w:themeColor="text1" w:themeTint="F2"/>
              </w:rPr>
              <w:t>7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9F1457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36,18</w:t>
            </w:r>
          </w:p>
        </w:tc>
        <w:tc>
          <w:tcPr>
            <w:tcW w:w="2069" w:type="dxa"/>
            <w:vAlign w:val="center"/>
          </w:tcPr>
          <w:p w:rsidR="008E3B9B" w:rsidRPr="00BA4236" w:rsidRDefault="009F145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36,18</w:t>
            </w:r>
          </w:p>
        </w:tc>
      </w:tr>
    </w:tbl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FD5904" w:rsidRPr="0002515A" w:rsidRDefault="00FD5904" w:rsidP="00A55224">
      <w:pPr>
        <w:pStyle w:val="2"/>
        <w:spacing w:line="240" w:lineRule="auto"/>
        <w:rPr>
          <w:color w:val="0D0D0D" w:themeColor="text1" w:themeTint="F2"/>
          <w:sz w:val="26"/>
          <w:szCs w:val="26"/>
        </w:rPr>
      </w:pPr>
      <w:bookmarkStart w:id="18" w:name="_Toc83122768"/>
      <w:r w:rsidRPr="0002515A">
        <w:rPr>
          <w:color w:val="0D0D0D" w:themeColor="text1" w:themeTint="F2"/>
          <w:sz w:val="26"/>
          <w:szCs w:val="26"/>
        </w:rPr>
        <w:t>II.1.</w:t>
      </w:r>
      <w:r w:rsidR="00EA66B6" w:rsidRPr="0002515A">
        <w:rPr>
          <w:color w:val="0D0D0D" w:themeColor="text1" w:themeTint="F2"/>
          <w:sz w:val="26"/>
          <w:szCs w:val="26"/>
        </w:rPr>
        <w:t>3</w:t>
      </w:r>
      <w:r w:rsidR="00513177" w:rsidRPr="0002515A">
        <w:rPr>
          <w:color w:val="0D0D0D" w:themeColor="text1" w:themeTint="F2"/>
          <w:sz w:val="26"/>
          <w:szCs w:val="26"/>
        </w:rPr>
        <w:t>.</w:t>
      </w:r>
      <w:r w:rsidRPr="0002515A">
        <w:rPr>
          <w:color w:val="0D0D0D" w:themeColor="text1" w:themeTint="F2"/>
          <w:sz w:val="26"/>
          <w:szCs w:val="26"/>
        </w:rPr>
        <w:t xml:space="preserve"> </w:t>
      </w:r>
      <w:r w:rsidR="00892AD7" w:rsidRPr="0002515A">
        <w:rPr>
          <w:color w:val="0D0D0D" w:themeColor="text1" w:themeTint="F2"/>
          <w:sz w:val="26"/>
          <w:szCs w:val="26"/>
        </w:rPr>
        <w:t>Сведения</w:t>
      </w:r>
      <w:r w:rsidRPr="0002515A">
        <w:rPr>
          <w:color w:val="0D0D0D" w:themeColor="text1" w:themeTint="F2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02515A">
        <w:rPr>
          <w:color w:val="0D0D0D" w:themeColor="text1" w:themeTint="F2"/>
          <w:sz w:val="26"/>
          <w:szCs w:val="26"/>
        </w:rPr>
        <w:t>значения, объектах</w:t>
      </w:r>
      <w:r w:rsidRPr="0002515A">
        <w:rPr>
          <w:color w:val="0D0D0D" w:themeColor="text1" w:themeTint="F2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02515A">
        <w:rPr>
          <w:color w:val="0D0D0D" w:themeColor="text1" w:themeTint="F2"/>
          <w:sz w:val="26"/>
          <w:szCs w:val="26"/>
        </w:rPr>
        <w:t>.</w:t>
      </w:r>
      <w:bookmarkEnd w:id="18"/>
    </w:p>
    <w:p w:rsidR="000D02F1" w:rsidRPr="0002515A" w:rsidRDefault="000D02F1" w:rsidP="000D02F1">
      <w:pPr>
        <w:jc w:val="center"/>
        <w:rPr>
          <w:b/>
          <w:color w:val="0D0D0D" w:themeColor="text1" w:themeTint="F2"/>
          <w:sz w:val="26"/>
          <w:szCs w:val="26"/>
        </w:rPr>
      </w:pPr>
    </w:p>
    <w:p w:rsidR="000D02F1" w:rsidRPr="0002515A" w:rsidRDefault="000D02F1" w:rsidP="000D02F1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02515A">
        <w:rPr>
          <w:b/>
          <w:color w:val="0D0D0D" w:themeColor="text1" w:themeTint="F2"/>
          <w:sz w:val="26"/>
          <w:szCs w:val="26"/>
          <w:lang w:val="en-US"/>
        </w:rPr>
        <w:t>C</w:t>
      </w:r>
      <w:r w:rsidRPr="0002515A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02515A" w:rsidRDefault="000D02F1" w:rsidP="000D02F1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02515A">
        <w:rPr>
          <w:color w:val="0D0D0D" w:themeColor="text1" w:themeTint="F2"/>
          <w:sz w:val="26"/>
          <w:szCs w:val="26"/>
        </w:rPr>
        <w:t xml:space="preserve">На территории сельского поселения </w:t>
      </w:r>
      <w:r w:rsidRPr="0002515A">
        <w:rPr>
          <w:b/>
          <w:i/>
          <w:color w:val="0D0D0D" w:themeColor="text1" w:themeTint="F2"/>
          <w:sz w:val="26"/>
          <w:szCs w:val="26"/>
        </w:rPr>
        <w:t>не планируется</w:t>
      </w:r>
      <w:r w:rsidRPr="0002515A">
        <w:rPr>
          <w:color w:val="0D0D0D" w:themeColor="text1" w:themeTint="F2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0D02F1" w:rsidRPr="00A16D6E" w:rsidRDefault="000D02F1" w:rsidP="000D02F1">
      <w:pPr>
        <w:rPr>
          <w:color w:val="FF0000"/>
        </w:rPr>
      </w:pPr>
    </w:p>
    <w:p w:rsidR="000111BB" w:rsidRPr="0002515A" w:rsidRDefault="000111BB" w:rsidP="000111BB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02515A">
        <w:rPr>
          <w:b/>
          <w:color w:val="0D0D0D" w:themeColor="text1" w:themeTint="F2"/>
          <w:sz w:val="26"/>
          <w:szCs w:val="26"/>
          <w:lang w:val="en-US"/>
        </w:rPr>
        <w:t>C</w:t>
      </w:r>
      <w:r w:rsidRPr="0002515A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111BB" w:rsidRPr="0002515A" w:rsidRDefault="000111BB" w:rsidP="000111B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02515A">
        <w:rPr>
          <w:color w:val="0D0D0D" w:themeColor="text1" w:themeTint="F2"/>
          <w:sz w:val="26"/>
          <w:szCs w:val="26"/>
        </w:rPr>
        <w:t xml:space="preserve">На территории сельского поселения </w:t>
      </w:r>
      <w:r w:rsidR="009F1457" w:rsidRPr="009F1457">
        <w:rPr>
          <w:b/>
          <w:i/>
          <w:color w:val="0D0D0D" w:themeColor="text1" w:themeTint="F2"/>
          <w:sz w:val="26"/>
          <w:szCs w:val="26"/>
        </w:rPr>
        <w:t xml:space="preserve">не </w:t>
      </w:r>
      <w:r w:rsidRPr="009F1457">
        <w:rPr>
          <w:b/>
          <w:i/>
          <w:color w:val="0D0D0D" w:themeColor="text1" w:themeTint="F2"/>
          <w:sz w:val="26"/>
          <w:szCs w:val="26"/>
        </w:rPr>
        <w:t>планируется</w:t>
      </w:r>
      <w:r w:rsidRPr="0002515A">
        <w:rPr>
          <w:color w:val="0D0D0D" w:themeColor="text1" w:themeTint="F2"/>
          <w:sz w:val="26"/>
          <w:szCs w:val="26"/>
        </w:rPr>
        <w:t xml:space="preserve"> размещение в функциональных зонах </w:t>
      </w:r>
      <w:r w:rsidR="00EB4218">
        <w:rPr>
          <w:color w:val="0D0D0D" w:themeColor="text1" w:themeTint="F2"/>
          <w:sz w:val="26"/>
          <w:szCs w:val="26"/>
        </w:rPr>
        <w:t>объектов</w:t>
      </w:r>
      <w:r w:rsidRPr="0002515A">
        <w:rPr>
          <w:color w:val="0D0D0D" w:themeColor="text1" w:themeTint="F2"/>
          <w:sz w:val="26"/>
          <w:szCs w:val="26"/>
        </w:rPr>
        <w:t xml:space="preserve"> регионального значения</w:t>
      </w:r>
      <w:r w:rsidR="009F1457">
        <w:rPr>
          <w:color w:val="0D0D0D" w:themeColor="text1" w:themeTint="F2"/>
          <w:sz w:val="26"/>
          <w:szCs w:val="26"/>
        </w:rPr>
        <w:t>.</w:t>
      </w:r>
    </w:p>
    <w:p w:rsidR="00E43297" w:rsidRDefault="00E43297" w:rsidP="000111BB">
      <w:pPr>
        <w:spacing w:line="276" w:lineRule="auto"/>
        <w:jc w:val="right"/>
        <w:rPr>
          <w:i/>
          <w:color w:val="0D0D0D" w:themeColor="text1" w:themeTint="F2"/>
        </w:rPr>
      </w:pPr>
    </w:p>
    <w:p w:rsidR="00E43297" w:rsidRDefault="00E43297" w:rsidP="000111BB">
      <w:pPr>
        <w:spacing w:line="276" w:lineRule="auto"/>
        <w:jc w:val="right"/>
        <w:rPr>
          <w:i/>
          <w:color w:val="0D0D0D" w:themeColor="text1" w:themeTint="F2"/>
        </w:rPr>
      </w:pPr>
    </w:p>
    <w:p w:rsidR="00E43297" w:rsidRPr="0002515A" w:rsidRDefault="00E43297" w:rsidP="000111BB">
      <w:pPr>
        <w:spacing w:line="276" w:lineRule="auto"/>
        <w:jc w:val="right"/>
        <w:rPr>
          <w:i/>
          <w:color w:val="0D0D0D" w:themeColor="text1" w:themeTint="F2"/>
        </w:rPr>
      </w:pPr>
    </w:p>
    <w:p w:rsidR="00DF411B" w:rsidRPr="00A16D6E" w:rsidRDefault="00DF411B" w:rsidP="00DF411B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87109D" w:rsidRPr="0002515A" w:rsidRDefault="0087109D" w:rsidP="0020786F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02515A">
        <w:rPr>
          <w:b/>
          <w:color w:val="0D0D0D" w:themeColor="text1" w:themeTint="F2"/>
          <w:sz w:val="26"/>
          <w:szCs w:val="26"/>
          <w:lang w:val="en-US"/>
        </w:rPr>
        <w:t>C</w:t>
      </w:r>
      <w:r w:rsidRPr="0002515A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02515A">
        <w:rPr>
          <w:b/>
          <w:color w:val="0D0D0D" w:themeColor="text1" w:themeTint="F2"/>
          <w:sz w:val="26"/>
          <w:szCs w:val="26"/>
        </w:rPr>
        <w:t xml:space="preserve"> (районного)</w:t>
      </w:r>
      <w:r w:rsidRPr="0002515A">
        <w:rPr>
          <w:b/>
          <w:color w:val="0D0D0D" w:themeColor="text1" w:themeTint="F2"/>
          <w:sz w:val="26"/>
          <w:szCs w:val="26"/>
        </w:rPr>
        <w:t xml:space="preserve"> значения, за исключением линейных объектов.</w:t>
      </w:r>
    </w:p>
    <w:p w:rsidR="00DF411B" w:rsidRPr="0002515A" w:rsidRDefault="00DF411B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02515A">
        <w:rPr>
          <w:color w:val="0D0D0D" w:themeColor="text1" w:themeTint="F2"/>
          <w:sz w:val="26"/>
          <w:szCs w:val="26"/>
        </w:rPr>
        <w:t xml:space="preserve">На территории сельского поселения </w:t>
      </w:r>
      <w:r w:rsidRPr="0002515A">
        <w:rPr>
          <w:b/>
          <w:i/>
          <w:color w:val="0D0D0D" w:themeColor="text1" w:themeTint="F2"/>
          <w:sz w:val="26"/>
          <w:szCs w:val="26"/>
        </w:rPr>
        <w:t>не планируется</w:t>
      </w:r>
      <w:r w:rsidRPr="0002515A">
        <w:rPr>
          <w:color w:val="0D0D0D" w:themeColor="text1" w:themeTint="F2"/>
          <w:sz w:val="26"/>
          <w:szCs w:val="26"/>
        </w:rPr>
        <w:t xml:space="preserve"> размещение в функциональных зонах объектов местного (районного) значения. </w:t>
      </w: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AD3DEC" w:rsidRDefault="00AD3DE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BA4236" w:rsidRPr="00BA4236" w:rsidRDefault="003D1C44" w:rsidP="00BA4236">
      <w:pPr>
        <w:pStyle w:val="1"/>
      </w:pPr>
      <w:bookmarkStart w:id="19" w:name="_Toc45203893"/>
      <w:bookmarkStart w:id="20" w:name="_Toc83122769"/>
      <w:r w:rsidRPr="00BA4236">
        <w:t xml:space="preserve">III. </w:t>
      </w:r>
      <w:bookmarkEnd w:id="19"/>
      <w:r w:rsidR="00352CC3" w:rsidRPr="00BA4236">
        <w:t>Перечень мероприятий по территориальному планированию</w:t>
      </w:r>
      <w:bookmarkEnd w:id="20"/>
    </w:p>
    <w:p w:rsidR="00BA4236" w:rsidRDefault="00BA4236" w:rsidP="00BA4236">
      <w:pPr>
        <w:pStyle w:val="1"/>
      </w:pPr>
    </w:p>
    <w:p w:rsidR="00BA4236" w:rsidRDefault="00BA4236" w:rsidP="00BA4236">
      <w:pPr>
        <w:jc w:val="center"/>
        <w:rPr>
          <w:b/>
          <w:color w:val="0D0D0D" w:themeColor="text1" w:themeTint="F2"/>
          <w:sz w:val="26"/>
          <w:szCs w:val="26"/>
        </w:rPr>
      </w:pPr>
      <w:r w:rsidRPr="001347F4">
        <w:rPr>
          <w:b/>
          <w:color w:val="0D0D0D" w:themeColor="text1" w:themeTint="F2"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9F1457" w:rsidRPr="001347F4" w:rsidRDefault="009F1457" w:rsidP="00BA4236">
      <w:pPr>
        <w:jc w:val="center"/>
        <w:rPr>
          <w:b/>
          <w:color w:val="0D0D0D" w:themeColor="text1" w:themeTint="F2"/>
          <w:sz w:val="26"/>
          <w:szCs w:val="26"/>
        </w:rPr>
      </w:pPr>
    </w:p>
    <w:p w:rsidR="00BA4236" w:rsidRPr="001347F4" w:rsidRDefault="00BA4236" w:rsidP="00BA4236">
      <w:pPr>
        <w:pStyle w:val="aff1"/>
        <w:jc w:val="right"/>
        <w:rPr>
          <w:i/>
          <w:color w:val="0D0D0D" w:themeColor="text1" w:themeTint="F2"/>
          <w:lang w:val="ru-RU"/>
        </w:rPr>
      </w:pPr>
      <w:r w:rsidRPr="001347F4">
        <w:rPr>
          <w:i/>
          <w:color w:val="0D0D0D" w:themeColor="text1" w:themeTint="F2"/>
          <w:lang w:val="ru-RU"/>
        </w:rPr>
        <w:t xml:space="preserve">Таблица </w:t>
      </w:r>
      <w:r w:rsidR="009F1457">
        <w:rPr>
          <w:i/>
          <w:color w:val="0D0D0D" w:themeColor="text1" w:themeTint="F2"/>
          <w:lang w:val="ru-RU"/>
        </w:rPr>
        <w:t>5</w:t>
      </w:r>
    </w:p>
    <w:tbl>
      <w:tblPr>
        <w:tblW w:w="105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94"/>
        <w:gridCol w:w="1701"/>
        <w:gridCol w:w="1843"/>
        <w:gridCol w:w="2202"/>
        <w:gridCol w:w="2128"/>
      </w:tblGrid>
      <w:tr w:rsidR="009F1457" w:rsidRPr="007B2F58" w:rsidTr="009976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457" w:rsidRPr="007B2F58" w:rsidRDefault="009F1457" w:rsidP="009976CB">
            <w:pPr>
              <w:spacing w:line="360" w:lineRule="auto"/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 w:rsidRPr="007B2F58">
              <w:rPr>
                <w:b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457" w:rsidRPr="007B2F58" w:rsidRDefault="009F1457" w:rsidP="009976CB">
            <w:pPr>
              <w:spacing w:line="360" w:lineRule="auto"/>
              <w:ind w:left="3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/>
                <w:color w:val="0D0D0D" w:themeColor="text1" w:themeTint="F2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457" w:rsidRPr="007B2F58" w:rsidRDefault="009F1457" w:rsidP="009976CB">
            <w:pPr>
              <w:spacing w:line="360" w:lineRule="auto"/>
              <w:ind w:right="-10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/>
                <w:color w:val="0D0D0D" w:themeColor="text1" w:themeTint="F2"/>
                <w:sz w:val="28"/>
                <w:szCs w:val="28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57" w:rsidRPr="007B2F58" w:rsidRDefault="009F1457" w:rsidP="009976CB">
            <w:pPr>
              <w:spacing w:line="36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/>
                <w:color w:val="0D0D0D" w:themeColor="text1" w:themeTint="F2"/>
                <w:sz w:val="28"/>
                <w:szCs w:val="28"/>
              </w:rPr>
              <w:t>Форма собственности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457" w:rsidRPr="007B2F58" w:rsidRDefault="009F1457" w:rsidP="009976CB">
            <w:pPr>
              <w:spacing w:line="360" w:lineRule="auto"/>
              <w:ind w:left="-186" w:right="-109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/>
                <w:color w:val="0D0D0D" w:themeColor="text1" w:themeTint="F2"/>
                <w:sz w:val="28"/>
                <w:szCs w:val="28"/>
              </w:rPr>
              <w:t>Предполагаемое использование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57" w:rsidRPr="007B2F58" w:rsidRDefault="009F1457" w:rsidP="009976CB">
            <w:pPr>
              <w:spacing w:line="36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/>
                <w:color w:val="0D0D0D" w:themeColor="text1" w:themeTint="F2"/>
                <w:sz w:val="28"/>
                <w:szCs w:val="28"/>
              </w:rPr>
              <w:t>Срок реализации</w:t>
            </w:r>
          </w:p>
        </w:tc>
      </w:tr>
      <w:tr w:rsidR="009F1457" w:rsidRPr="007B2F58" w:rsidTr="009976CB">
        <w:trPr>
          <w:trHeight w:val="267"/>
          <w:jc w:val="center"/>
        </w:trPr>
        <w:tc>
          <w:tcPr>
            <w:tcW w:w="10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57" w:rsidRPr="007B2F58" w:rsidRDefault="009F1457" w:rsidP="009976CB">
            <w:pPr>
              <w:pStyle w:val="Main"/>
              <w:snapToGrid w:val="0"/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0D0D0D" w:themeColor="text1" w:themeTint="F2"/>
                <w:sz w:val="28"/>
                <w:szCs w:val="28"/>
              </w:rPr>
              <w:t>дер</w:t>
            </w:r>
            <w:r w:rsidRPr="007B2F58">
              <w:rPr>
                <w:rFonts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rFonts w:cs="Times New Roman"/>
                <w:b/>
                <w:i/>
                <w:color w:val="0D0D0D" w:themeColor="text1" w:themeTint="F2"/>
                <w:sz w:val="28"/>
                <w:szCs w:val="28"/>
              </w:rPr>
              <w:t>Еловка</w:t>
            </w:r>
          </w:p>
        </w:tc>
      </w:tr>
      <w:tr w:rsidR="009F1457" w:rsidRPr="007B2F58" w:rsidTr="009976CB">
        <w:trPr>
          <w:trHeight w:val="6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napToGrid w:val="0"/>
              <w:spacing w:line="360" w:lineRule="auto"/>
              <w:ind w:left="-186" w:right="-194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Cs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575DE2" w:rsidRDefault="009F1457" w:rsidP="009976CB">
            <w:pPr>
              <w:snapToGrid w:val="0"/>
              <w:spacing w:line="360" w:lineRule="auto"/>
              <w:ind w:left="-186" w:right="-108"/>
              <w:jc w:val="center"/>
              <w:rPr>
                <w:color w:val="000000"/>
              </w:rPr>
            </w:pPr>
            <w:r w:rsidRPr="00575DE2">
              <w:rPr>
                <w:rFonts w:eastAsia="Arial"/>
              </w:rPr>
              <w:t>40:17:080816:23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napToGrid w:val="0"/>
              <w:spacing w:line="360" w:lineRule="auto"/>
              <w:ind w:left="-139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2F58">
              <w:rPr>
                <w:color w:val="000000"/>
                <w:sz w:val="28"/>
                <w:szCs w:val="28"/>
              </w:rPr>
              <w:t>Частная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2F58">
              <w:rPr>
                <w:color w:val="000000"/>
                <w:sz w:val="28"/>
                <w:szCs w:val="28"/>
              </w:rPr>
              <w:t>Жилищное строительство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2F58">
              <w:rPr>
                <w:color w:val="000000"/>
                <w:sz w:val="28"/>
                <w:szCs w:val="28"/>
              </w:rPr>
              <w:t>Первая очередь</w:t>
            </w:r>
          </w:p>
        </w:tc>
      </w:tr>
      <w:tr w:rsidR="009F1457" w:rsidRPr="007B2F58" w:rsidTr="009976CB">
        <w:trPr>
          <w:trHeight w:val="6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napToGrid w:val="0"/>
              <w:spacing w:line="360" w:lineRule="auto"/>
              <w:ind w:left="-186" w:right="-194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Cs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575DE2" w:rsidRDefault="009F1457" w:rsidP="009976CB">
            <w:pPr>
              <w:snapToGrid w:val="0"/>
              <w:spacing w:line="360" w:lineRule="auto"/>
              <w:ind w:left="-186" w:right="-108"/>
              <w:jc w:val="center"/>
              <w:rPr>
                <w:bCs/>
                <w:color w:val="0D0D0D" w:themeColor="text1" w:themeTint="F2"/>
              </w:rPr>
            </w:pPr>
            <w:r w:rsidRPr="00575DE2">
              <w:rPr>
                <w:rFonts w:eastAsia="Arial"/>
              </w:rPr>
              <w:t>40:17:080816:24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napToGrid w:val="0"/>
              <w:spacing w:line="360" w:lineRule="auto"/>
              <w:ind w:left="-139" w:right="-108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color w:val="0D0D0D" w:themeColor="text1" w:themeTint="F2"/>
                <w:sz w:val="28"/>
                <w:szCs w:val="28"/>
              </w:rPr>
              <w:t>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napToGrid w:val="0"/>
              <w:spacing w:line="360" w:lineRule="auto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Cs/>
                <w:color w:val="0D0D0D" w:themeColor="text1" w:themeTint="F2"/>
                <w:sz w:val="28"/>
                <w:szCs w:val="28"/>
              </w:rPr>
              <w:t>Частная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napToGrid w:val="0"/>
              <w:spacing w:line="360" w:lineRule="auto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7B2F58">
              <w:rPr>
                <w:color w:val="000000"/>
                <w:sz w:val="28"/>
                <w:szCs w:val="28"/>
              </w:rPr>
              <w:t>Жилищное строительство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pacing w:line="360" w:lineRule="auto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7B2F58">
              <w:rPr>
                <w:bCs/>
                <w:color w:val="0D0D0D" w:themeColor="text1" w:themeTint="F2"/>
                <w:sz w:val="28"/>
                <w:szCs w:val="28"/>
              </w:rPr>
              <w:t>Первая очередь</w:t>
            </w:r>
          </w:p>
        </w:tc>
      </w:tr>
      <w:tr w:rsidR="009F1457" w:rsidRPr="007B2F58" w:rsidTr="009976CB">
        <w:trPr>
          <w:trHeight w:val="3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2F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5,64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57" w:rsidRPr="007B2F58" w:rsidRDefault="009F1457" w:rsidP="009976C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A4236" w:rsidRDefault="00BA4236" w:rsidP="00BA4236">
      <w:pPr>
        <w:jc w:val="center"/>
        <w:rPr>
          <w:b/>
          <w:color w:val="FF0000"/>
        </w:rPr>
      </w:pPr>
    </w:p>
    <w:sectPr w:rsidR="00BA4236" w:rsidSect="00AB6943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0E" w:rsidRDefault="00A87C0E">
      <w:r>
        <w:separator/>
      </w:r>
    </w:p>
  </w:endnote>
  <w:endnote w:type="continuationSeparator" w:id="0">
    <w:p w:rsidR="00A87C0E" w:rsidRDefault="00A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4820">
      <w:rPr>
        <w:rStyle w:val="aa"/>
        <w:noProof/>
      </w:rPr>
      <w:t>2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4820">
      <w:rPr>
        <w:rStyle w:val="aa"/>
        <w:noProof/>
      </w:rPr>
      <w:t>10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0E" w:rsidRDefault="00A87C0E">
      <w:r>
        <w:separator/>
      </w:r>
    </w:p>
  </w:footnote>
  <w:footnote w:type="continuationSeparator" w:id="0">
    <w:p w:rsidR="00A87C0E" w:rsidRDefault="00A8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5" w:rsidRDefault="00D23C9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5" w:rsidRDefault="00D23C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4FDE"/>
    <w:rsid w:val="0002515A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52A2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45B28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63D3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6EE"/>
    <w:rsid w:val="00116D1E"/>
    <w:rsid w:val="00120202"/>
    <w:rsid w:val="0012081D"/>
    <w:rsid w:val="00120E5A"/>
    <w:rsid w:val="00120F1E"/>
    <w:rsid w:val="0012109E"/>
    <w:rsid w:val="00130832"/>
    <w:rsid w:val="00131B8E"/>
    <w:rsid w:val="00133256"/>
    <w:rsid w:val="0013344E"/>
    <w:rsid w:val="001336B7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712"/>
    <w:rsid w:val="00162C8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6ED0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D6E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A9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5F5"/>
    <w:rsid w:val="002E2949"/>
    <w:rsid w:val="002E3CF5"/>
    <w:rsid w:val="002E4226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232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EAE"/>
    <w:rsid w:val="003A2683"/>
    <w:rsid w:val="003A2724"/>
    <w:rsid w:val="003A2F5F"/>
    <w:rsid w:val="003A3243"/>
    <w:rsid w:val="003A3EA1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862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28AD"/>
    <w:rsid w:val="004A349D"/>
    <w:rsid w:val="004A409B"/>
    <w:rsid w:val="004A4792"/>
    <w:rsid w:val="004A47F4"/>
    <w:rsid w:val="004A4FB0"/>
    <w:rsid w:val="004A5537"/>
    <w:rsid w:val="004A5ED4"/>
    <w:rsid w:val="004A7475"/>
    <w:rsid w:val="004B060F"/>
    <w:rsid w:val="004B11BF"/>
    <w:rsid w:val="004B1B52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157"/>
    <w:rsid w:val="004D7867"/>
    <w:rsid w:val="004E14F1"/>
    <w:rsid w:val="004E4632"/>
    <w:rsid w:val="004E5963"/>
    <w:rsid w:val="004E5C58"/>
    <w:rsid w:val="004E7BA6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9CB"/>
    <w:rsid w:val="00530CAB"/>
    <w:rsid w:val="00530F3A"/>
    <w:rsid w:val="00530FD1"/>
    <w:rsid w:val="00531E7C"/>
    <w:rsid w:val="0053257C"/>
    <w:rsid w:val="0053435C"/>
    <w:rsid w:val="00534507"/>
    <w:rsid w:val="00534C68"/>
    <w:rsid w:val="0053558C"/>
    <w:rsid w:val="00535AFF"/>
    <w:rsid w:val="00535CD1"/>
    <w:rsid w:val="00537AE1"/>
    <w:rsid w:val="005409E8"/>
    <w:rsid w:val="00540BE4"/>
    <w:rsid w:val="00541235"/>
    <w:rsid w:val="005438B2"/>
    <w:rsid w:val="00543EA4"/>
    <w:rsid w:val="00545253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6DF6"/>
    <w:rsid w:val="005674CC"/>
    <w:rsid w:val="00570301"/>
    <w:rsid w:val="00570EE4"/>
    <w:rsid w:val="005711DD"/>
    <w:rsid w:val="00571FFA"/>
    <w:rsid w:val="00573802"/>
    <w:rsid w:val="0057437C"/>
    <w:rsid w:val="0057478D"/>
    <w:rsid w:val="005754C7"/>
    <w:rsid w:val="00575DE2"/>
    <w:rsid w:val="00575EB6"/>
    <w:rsid w:val="00575F2A"/>
    <w:rsid w:val="00576664"/>
    <w:rsid w:val="0057747D"/>
    <w:rsid w:val="0058016B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5C6B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B0E"/>
    <w:rsid w:val="005C44BF"/>
    <w:rsid w:val="005C5BC6"/>
    <w:rsid w:val="005C6113"/>
    <w:rsid w:val="005C65ED"/>
    <w:rsid w:val="005C7EB2"/>
    <w:rsid w:val="005D07C1"/>
    <w:rsid w:val="005D2A4F"/>
    <w:rsid w:val="005D2CED"/>
    <w:rsid w:val="005D341B"/>
    <w:rsid w:val="005D4A33"/>
    <w:rsid w:val="005D4D38"/>
    <w:rsid w:val="005D5DC6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2AC8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576C"/>
    <w:rsid w:val="0065602F"/>
    <w:rsid w:val="006604BF"/>
    <w:rsid w:val="006613AC"/>
    <w:rsid w:val="00661EB9"/>
    <w:rsid w:val="00662399"/>
    <w:rsid w:val="00662924"/>
    <w:rsid w:val="00665DE5"/>
    <w:rsid w:val="00672F06"/>
    <w:rsid w:val="00672F43"/>
    <w:rsid w:val="00674237"/>
    <w:rsid w:val="0067491D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43C0"/>
    <w:rsid w:val="006B0D18"/>
    <w:rsid w:val="006B2129"/>
    <w:rsid w:val="006B274B"/>
    <w:rsid w:val="006B2EE8"/>
    <w:rsid w:val="006B387E"/>
    <w:rsid w:val="006B40BB"/>
    <w:rsid w:val="006B474F"/>
    <w:rsid w:val="006B6220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7FB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61A9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98B"/>
    <w:rsid w:val="00776F45"/>
    <w:rsid w:val="00777136"/>
    <w:rsid w:val="00777480"/>
    <w:rsid w:val="0077766E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1E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4D1C"/>
    <w:rsid w:val="007E5B36"/>
    <w:rsid w:val="007E5BB5"/>
    <w:rsid w:val="007E6AF5"/>
    <w:rsid w:val="007E738D"/>
    <w:rsid w:val="007F0884"/>
    <w:rsid w:val="007F10BA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B9B"/>
    <w:rsid w:val="008E3C6B"/>
    <w:rsid w:val="008E3D95"/>
    <w:rsid w:val="008E4F95"/>
    <w:rsid w:val="008E50D3"/>
    <w:rsid w:val="008E5AA1"/>
    <w:rsid w:val="008E5E05"/>
    <w:rsid w:val="008E721D"/>
    <w:rsid w:val="008E790B"/>
    <w:rsid w:val="008E7C76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0FB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457"/>
    <w:rsid w:val="009F18C1"/>
    <w:rsid w:val="009F1D8D"/>
    <w:rsid w:val="009F449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6A0E"/>
    <w:rsid w:val="00A07362"/>
    <w:rsid w:val="00A0785C"/>
    <w:rsid w:val="00A07903"/>
    <w:rsid w:val="00A07F7D"/>
    <w:rsid w:val="00A101AD"/>
    <w:rsid w:val="00A108AB"/>
    <w:rsid w:val="00A10CD5"/>
    <w:rsid w:val="00A10EAD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16D6E"/>
    <w:rsid w:val="00A21C8F"/>
    <w:rsid w:val="00A24F35"/>
    <w:rsid w:val="00A253FF"/>
    <w:rsid w:val="00A25D9B"/>
    <w:rsid w:val="00A27CA3"/>
    <w:rsid w:val="00A30153"/>
    <w:rsid w:val="00A30E98"/>
    <w:rsid w:val="00A31D5D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3210"/>
    <w:rsid w:val="00A843BA"/>
    <w:rsid w:val="00A865C7"/>
    <w:rsid w:val="00A87549"/>
    <w:rsid w:val="00A8770B"/>
    <w:rsid w:val="00A879BE"/>
    <w:rsid w:val="00A87C0E"/>
    <w:rsid w:val="00A904A4"/>
    <w:rsid w:val="00A916E0"/>
    <w:rsid w:val="00A92F19"/>
    <w:rsid w:val="00A93C89"/>
    <w:rsid w:val="00A94409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3DEC"/>
    <w:rsid w:val="00AD65BE"/>
    <w:rsid w:val="00AD7663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174"/>
    <w:rsid w:val="00B22490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236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2494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5E3"/>
    <w:rsid w:val="00C36A20"/>
    <w:rsid w:val="00C4190F"/>
    <w:rsid w:val="00C42DA5"/>
    <w:rsid w:val="00C43447"/>
    <w:rsid w:val="00C4350D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10F7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4820"/>
    <w:rsid w:val="00CF51C0"/>
    <w:rsid w:val="00CF5602"/>
    <w:rsid w:val="00CF59A2"/>
    <w:rsid w:val="00CF64EC"/>
    <w:rsid w:val="00CF67FB"/>
    <w:rsid w:val="00CF69DD"/>
    <w:rsid w:val="00CF6E33"/>
    <w:rsid w:val="00CF7218"/>
    <w:rsid w:val="00CF732B"/>
    <w:rsid w:val="00D03865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57FDD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2584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46C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ECF"/>
    <w:rsid w:val="00E0295A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3ABD"/>
    <w:rsid w:val="00E271CF"/>
    <w:rsid w:val="00E32D07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3297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30CF"/>
    <w:rsid w:val="00E94388"/>
    <w:rsid w:val="00E95A12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218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4826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F83"/>
    <w:rsid w:val="00F66F03"/>
    <w:rsid w:val="00F670CF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167"/>
    <w:rsid w:val="00F7671C"/>
    <w:rsid w:val="00F77730"/>
    <w:rsid w:val="00F8076A"/>
    <w:rsid w:val="00F80793"/>
    <w:rsid w:val="00F81679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BA4236"/>
    <w:pPr>
      <w:keepNext/>
      <w:jc w:val="center"/>
      <w:outlineLvl w:val="0"/>
    </w:pPr>
    <w:rPr>
      <w:b/>
      <w:bCs/>
      <w:iCs/>
      <w:color w:val="0D0D0D" w:themeColor="text1" w:themeTint="F2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BA4236"/>
    <w:pPr>
      <w:tabs>
        <w:tab w:val="right" w:leader="dot" w:pos="9355"/>
      </w:tabs>
      <w:jc w:val="both"/>
    </w:pPr>
    <w:rPr>
      <w:noProof/>
      <w:color w:val="0D0D0D" w:themeColor="text1" w:themeTint="F2"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qFormat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BA4236"/>
    <w:pPr>
      <w:keepNext/>
      <w:jc w:val="center"/>
      <w:outlineLvl w:val="0"/>
    </w:pPr>
    <w:rPr>
      <w:b/>
      <w:bCs/>
      <w:iCs/>
      <w:color w:val="0D0D0D" w:themeColor="text1" w:themeTint="F2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BA4236"/>
    <w:pPr>
      <w:tabs>
        <w:tab w:val="right" w:leader="dot" w:pos="9355"/>
      </w:tabs>
      <w:jc w:val="both"/>
    </w:pPr>
    <w:rPr>
      <w:noProof/>
      <w:color w:val="0D0D0D" w:themeColor="text1" w:themeTint="F2"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qFormat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ld.admoblkaluga.ru/New/Stroit/Architecture_New/GenPlan/255/2016/Index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5557-2993-4534-A17F-6C61EAA5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11091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Царькова Анна</cp:lastModifiedBy>
  <cp:revision>2</cp:revision>
  <cp:lastPrinted>2020-07-22T07:58:00Z</cp:lastPrinted>
  <dcterms:created xsi:type="dcterms:W3CDTF">2022-11-16T08:04:00Z</dcterms:created>
  <dcterms:modified xsi:type="dcterms:W3CDTF">2022-11-16T08:04:00Z</dcterms:modified>
</cp:coreProperties>
</file>